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C03129"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r w:rsidRPr="00C03129">
        <w:rPr>
          <w:rFonts w:ascii="Arial" w:hAnsi="Arial" w:cs="Arial"/>
          <w:sz w:val="18"/>
          <w:szCs w:val="18"/>
          <w:lang w:val="fr-FR"/>
        </w:rPr>
        <w:t xml:space="preserve">Email:  </w:t>
      </w:r>
      <w:hyperlink r:id="rId8" w:history="1">
        <w:r w:rsidRPr="00C03129">
          <w:rPr>
            <w:rStyle w:val="Hyperlink"/>
            <w:rFonts w:ascii="Arial" w:hAnsi="Arial" w:cs="Arial"/>
            <w:sz w:val="18"/>
            <w:szCs w:val="18"/>
            <w:lang w:val="fr-FR"/>
          </w:rPr>
          <w:t>heather@heatherwestpr.com</w:t>
        </w:r>
      </w:hyperlink>
      <w:r w:rsidRPr="00C03129">
        <w:rPr>
          <w:rFonts w:ascii="Arial" w:hAnsi="Arial" w:cs="Arial"/>
          <w:sz w:val="18"/>
          <w:szCs w:val="18"/>
          <w:lang w:val="fr-FR"/>
        </w:rPr>
        <w:t xml:space="preserve">; </w:t>
      </w:r>
      <w:r w:rsidR="00F8328B" w:rsidRPr="00C03129">
        <w:rPr>
          <w:rFonts w:ascii="Arial" w:hAnsi="Arial" w:cs="Arial"/>
          <w:sz w:val="18"/>
          <w:szCs w:val="18"/>
          <w:lang w:val="fr-FR"/>
        </w:rPr>
        <w:t xml:space="preserve">Phone: </w:t>
      </w:r>
      <w:r w:rsidRPr="00C03129">
        <w:rPr>
          <w:rFonts w:ascii="Arial" w:hAnsi="Arial" w:cs="Arial"/>
          <w:sz w:val="18"/>
          <w:szCs w:val="18"/>
          <w:lang w:val="fr-FR"/>
        </w:rPr>
        <w:t>612-724-8760</w:t>
      </w:r>
    </w:p>
    <w:p w14:paraId="0C66AF7D" w14:textId="77777777" w:rsidR="00B93302" w:rsidRPr="00C03129"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C03129"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r w:rsidRPr="00C03129">
        <w:rPr>
          <w:rFonts w:ascii="Arial" w:hAnsi="Arial" w:cs="Arial"/>
          <w:sz w:val="18"/>
          <w:szCs w:val="18"/>
          <w:lang w:val="fr-FR"/>
        </w:rPr>
        <w:t xml:space="preserve">Email: </w:t>
      </w:r>
      <w:hyperlink r:id="rId9" w:history="1">
        <w:r w:rsidR="005C7D7D" w:rsidRPr="00C03129">
          <w:rPr>
            <w:rStyle w:val="Hyperlink"/>
            <w:rFonts w:ascii="Arial" w:hAnsi="Arial" w:cs="Arial"/>
            <w:sz w:val="18"/>
            <w:szCs w:val="18"/>
            <w:lang w:val="fr-FR"/>
          </w:rPr>
          <w:t>adickson@fgiaonline.org</w:t>
        </w:r>
      </w:hyperlink>
      <w:r w:rsidRPr="00C03129">
        <w:rPr>
          <w:rFonts w:ascii="Arial" w:hAnsi="Arial" w:cs="Arial"/>
          <w:sz w:val="18"/>
          <w:szCs w:val="18"/>
          <w:lang w:val="fr-FR"/>
        </w:rPr>
        <w:t xml:space="preserve">; </w:t>
      </w:r>
      <w:r w:rsidR="00F8328B" w:rsidRPr="00C03129">
        <w:rPr>
          <w:rFonts w:ascii="Arial" w:hAnsi="Arial" w:cs="Arial"/>
          <w:sz w:val="18"/>
          <w:szCs w:val="18"/>
          <w:lang w:val="fr-FR"/>
        </w:rPr>
        <w:t xml:space="preserve">Phone: </w:t>
      </w:r>
      <w:r w:rsidR="00CE0952" w:rsidRPr="00C03129">
        <w:rPr>
          <w:rFonts w:ascii="Arial" w:hAnsi="Arial" w:cs="Arial"/>
          <w:sz w:val="18"/>
          <w:szCs w:val="18"/>
          <w:lang w:val="fr-FR"/>
        </w:rPr>
        <w:t>630-920-4999</w:t>
      </w:r>
    </w:p>
    <w:p w14:paraId="677E4327" w14:textId="1F27AB33" w:rsidR="00305DAD" w:rsidRPr="00D9258D" w:rsidRDefault="00C03129" w:rsidP="00305DAD">
      <w:pPr>
        <w:pStyle w:val="Title"/>
        <w:jc w:val="right"/>
        <w:rPr>
          <w:b w:val="0"/>
          <w:sz w:val="24"/>
          <w:szCs w:val="24"/>
        </w:rPr>
      </w:pPr>
      <w:r>
        <w:rPr>
          <w:b w:val="0"/>
          <w:sz w:val="24"/>
          <w:szCs w:val="24"/>
          <w:highlight w:val="yellow"/>
        </w:rPr>
        <w:t>April</w:t>
      </w:r>
      <w:r w:rsidR="00370CA1">
        <w:rPr>
          <w:b w:val="0"/>
          <w:sz w:val="24"/>
          <w:szCs w:val="24"/>
          <w:highlight w:val="yellow"/>
        </w:rPr>
        <w:t xml:space="preserve"> </w:t>
      </w:r>
      <w:r w:rsidR="002E4C5A">
        <w:rPr>
          <w:b w:val="0"/>
          <w:sz w:val="24"/>
          <w:szCs w:val="24"/>
          <w:highlight w:val="yellow"/>
        </w:rPr>
        <w:t>XX</w:t>
      </w:r>
      <w:r w:rsidR="008F1618" w:rsidRPr="00F13E41">
        <w:rPr>
          <w:b w:val="0"/>
          <w:sz w:val="24"/>
          <w:szCs w:val="24"/>
          <w:highlight w:val="yellow"/>
        </w:rPr>
        <w:t xml:space="preserve">, </w:t>
      </w:r>
      <w:r w:rsidR="00F56C54" w:rsidRPr="00F56C54">
        <w:rPr>
          <w:b w:val="0"/>
          <w:sz w:val="24"/>
          <w:szCs w:val="24"/>
          <w:highlight w:val="yellow"/>
        </w:rPr>
        <w:t>202</w:t>
      </w:r>
      <w:r w:rsidR="00934800">
        <w:rPr>
          <w:b w:val="0"/>
          <w:sz w:val="24"/>
          <w:szCs w:val="24"/>
          <w:highlight w:val="yellow"/>
        </w:rPr>
        <w:t>6</w:t>
      </w:r>
    </w:p>
    <w:p w14:paraId="71E31F7C" w14:textId="77777777" w:rsidR="00305DAD" w:rsidRPr="00D9258D" w:rsidRDefault="00305DAD" w:rsidP="00305DAD">
      <w:pPr>
        <w:pStyle w:val="Title"/>
        <w:jc w:val="right"/>
        <w:rPr>
          <w:b w:val="0"/>
          <w:sz w:val="18"/>
          <w:szCs w:val="18"/>
        </w:rPr>
      </w:pPr>
    </w:p>
    <w:p w14:paraId="66759A03" w14:textId="650B874F" w:rsidR="00365FEE" w:rsidRPr="00035293" w:rsidRDefault="00365FEE" w:rsidP="00365FEE">
      <w:pPr>
        <w:pStyle w:val="Title"/>
        <w:spacing w:after="240"/>
        <w:rPr>
          <w:color w:val="auto"/>
          <w:szCs w:val="36"/>
        </w:rPr>
      </w:pPr>
      <w:bookmarkStart w:id="0" w:name="_Hlk131149083"/>
      <w:r w:rsidRPr="00A739D5">
        <w:rPr>
          <w:color w:val="auto"/>
          <w:szCs w:val="36"/>
        </w:rPr>
        <w:t xml:space="preserve">FGIA </w:t>
      </w:r>
      <w:r w:rsidR="00A739D5" w:rsidRPr="00A739D5">
        <w:rPr>
          <w:color w:val="auto"/>
          <w:szCs w:val="36"/>
        </w:rPr>
        <w:t>Releases New Technical Information Report for Folding Doors</w:t>
      </w:r>
      <w:r w:rsidR="007B7ABB" w:rsidRPr="00A739D5">
        <w:rPr>
          <w:color w:val="auto"/>
          <w:szCs w:val="36"/>
        </w:rPr>
        <w:t xml:space="preserve"> </w:t>
      </w:r>
    </w:p>
    <w:p w14:paraId="6E8455D0" w14:textId="588787FC" w:rsidR="00A739D5" w:rsidRPr="00A739D5" w:rsidRDefault="00C274D0" w:rsidP="00A739D5">
      <w:r w:rsidRPr="00A739D5">
        <w:t>SCHAUMBURG, IL – The Fenestration and Glazing Industry Alliance (FGIA) has</w:t>
      </w:r>
      <w:r w:rsidR="004B4B49" w:rsidRPr="00A739D5">
        <w:t xml:space="preserve"> </w:t>
      </w:r>
      <w:r w:rsidR="007B7ABB" w:rsidRPr="00A739D5">
        <w:t>released</w:t>
      </w:r>
      <w:r w:rsidR="004B4B49" w:rsidRPr="00A739D5">
        <w:t xml:space="preserve"> </w:t>
      </w:r>
      <w:r w:rsidR="00A739D5" w:rsidRPr="00A739D5">
        <w:t xml:space="preserve">a new technical information report (TIR) to establish criteria for deflection and permanent deformation gauge device locations in order to meet uniform deflection and structural load test specifications and requirements specific to folding </w:t>
      </w:r>
      <w:r w:rsidR="00A739D5" w:rsidRPr="00A739D5">
        <w:rPr>
          <w:szCs w:val="22"/>
        </w:rPr>
        <w:t>doors.</w:t>
      </w:r>
      <w:r w:rsidR="008575CC" w:rsidRPr="00A739D5">
        <w:rPr>
          <w:szCs w:val="22"/>
        </w:rPr>
        <w:t xml:space="preserve"> </w:t>
      </w:r>
      <w:hyperlink r:id="rId10" w:history="1">
        <w:r w:rsidR="00A739D5" w:rsidRPr="00A739D5">
          <w:rPr>
            <w:rStyle w:val="Hyperlink"/>
            <w:sz w:val="22"/>
            <w:szCs w:val="22"/>
          </w:rPr>
          <w:t>AAMA TIR-A21-26</w:t>
        </w:r>
      </w:hyperlink>
      <w:r w:rsidRPr="00A739D5">
        <w:rPr>
          <w:szCs w:val="22"/>
        </w:rPr>
        <w:t xml:space="preserve">, </w:t>
      </w:r>
      <w:r w:rsidR="00A739D5" w:rsidRPr="00A739D5">
        <w:rPr>
          <w:i/>
          <w:iCs/>
          <w:szCs w:val="22"/>
        </w:rPr>
        <w:t>Structural</w:t>
      </w:r>
      <w:r w:rsidR="00A739D5" w:rsidRPr="00A739D5">
        <w:rPr>
          <w:i/>
          <w:iCs/>
        </w:rPr>
        <w:t xml:space="preserve"> Test Deflection and Permanent Deformation Gauge Placement for Folding Doors</w:t>
      </w:r>
      <w:r w:rsidRPr="00A739D5">
        <w:t>, a</w:t>
      </w:r>
      <w:r w:rsidR="00365FEE" w:rsidRPr="00A739D5">
        <w:t xml:space="preserve">n </w:t>
      </w:r>
      <w:r w:rsidRPr="00A739D5">
        <w:t xml:space="preserve">FGIA document, is now available for purchase in the FGIA online store. </w:t>
      </w:r>
    </w:p>
    <w:p w14:paraId="490079B9" w14:textId="447C7768" w:rsidR="00A739D5" w:rsidRDefault="00A739D5" w:rsidP="00A739D5">
      <w:r w:rsidRPr="00A739D5">
        <w:t xml:space="preserve">This TIR describes the correct placement of deflection measurement devices, and calculations for determining deflection and permanent deformation when performing structural testing of folding door products under uniform static air pressure difference per ASTM E330 and/or AAMA/WDMA/CSA 101/I.S.2/A440. </w:t>
      </w:r>
    </w:p>
    <w:p w14:paraId="32B7A187" w14:textId="77777777" w:rsidR="00BC474C" w:rsidRDefault="00BC474C" w:rsidP="00A739D5">
      <w:r>
        <w:t>This is the fourth technical information report in a series, which also includes these documents:</w:t>
      </w:r>
    </w:p>
    <w:p w14:paraId="41F4AD05" w14:textId="04C64670" w:rsidR="00BC474C" w:rsidRPr="00BC474C" w:rsidRDefault="00BC474C" w:rsidP="00BC474C">
      <w:pPr>
        <w:pStyle w:val="ListParagraph"/>
        <w:numPr>
          <w:ilvl w:val="0"/>
          <w:numId w:val="19"/>
        </w:numPr>
      </w:pPr>
      <w:hyperlink r:id="rId11" w:history="1">
        <w:r w:rsidRPr="00BC474C">
          <w:rPr>
            <w:rStyle w:val="Hyperlink"/>
            <w:sz w:val="22"/>
          </w:rPr>
          <w:t>AAMA TIR-A17</w:t>
        </w:r>
      </w:hyperlink>
      <w:r w:rsidRPr="00BC474C">
        <w:t xml:space="preserve">, </w:t>
      </w:r>
      <w:r w:rsidRPr="00BC474C">
        <w:rPr>
          <w:i/>
          <w:iCs/>
        </w:rPr>
        <w:t>Structural Test Deflection and Permanent Deformation Gauge Placement for Single-Point Lock Side-Hinged Door Systems</w:t>
      </w:r>
    </w:p>
    <w:p w14:paraId="07E90B97" w14:textId="6D4E531E" w:rsidR="00BC474C" w:rsidRPr="00BC474C" w:rsidRDefault="00BC474C" w:rsidP="00BC474C">
      <w:pPr>
        <w:pStyle w:val="ListParagraph"/>
        <w:numPr>
          <w:ilvl w:val="0"/>
          <w:numId w:val="19"/>
        </w:numPr>
      </w:pPr>
      <w:hyperlink r:id="rId12" w:history="1">
        <w:r w:rsidRPr="00BC474C">
          <w:rPr>
            <w:rStyle w:val="Hyperlink"/>
            <w:sz w:val="22"/>
          </w:rPr>
          <w:t>AAMA TIR-A18</w:t>
        </w:r>
      </w:hyperlink>
      <w:r w:rsidRPr="00BC474C">
        <w:t xml:space="preserve">, </w:t>
      </w:r>
      <w:r w:rsidRPr="00BC474C">
        <w:rPr>
          <w:i/>
          <w:iCs/>
        </w:rPr>
        <w:t>Structural Test Deflection and Permanent Deformation Gauge Placement for Fixed and Compression Seal Windows</w:t>
      </w:r>
    </w:p>
    <w:p w14:paraId="2DA9602B" w14:textId="79DE589C" w:rsidR="00BC474C" w:rsidRPr="00BC474C" w:rsidRDefault="00BC474C" w:rsidP="00BC474C">
      <w:pPr>
        <w:pStyle w:val="ListParagraph"/>
        <w:numPr>
          <w:ilvl w:val="0"/>
          <w:numId w:val="19"/>
        </w:numPr>
      </w:pPr>
      <w:hyperlink r:id="rId13" w:history="1">
        <w:r w:rsidRPr="00BC474C">
          <w:rPr>
            <w:rStyle w:val="Hyperlink"/>
            <w:sz w:val="22"/>
          </w:rPr>
          <w:t>AAMA TIR-A19</w:t>
        </w:r>
      </w:hyperlink>
      <w:r w:rsidRPr="00BC474C">
        <w:t xml:space="preserve">, </w:t>
      </w:r>
      <w:r w:rsidRPr="00BC474C">
        <w:rPr>
          <w:i/>
          <w:iCs/>
        </w:rPr>
        <w:t>Structural Test Deflection and Permanent Deformation Gauge Placement for Horizontal and Vertical Sliding Windows and Sliding Doors</w:t>
      </w:r>
    </w:p>
    <w:p w14:paraId="60308DEC" w14:textId="35B11D28" w:rsidR="00A739D5" w:rsidRDefault="00A739D5" w:rsidP="00A739D5">
      <w:r w:rsidRPr="00A739D5">
        <w:t xml:space="preserve">“Certain industry standards for structural performance require the collection and recording of deflection and deformation during testing,” said Dave Stammen (ASSA ABLOY), </w:t>
      </w:r>
      <w:r w:rsidR="00BC474C">
        <w:t xml:space="preserve">Chair of the FGIA </w:t>
      </w:r>
      <w:r w:rsidR="00BC474C" w:rsidRPr="00BC474C">
        <w:t>Structural Test Deflection and Permanent Deformation Gauge Placement Review Task Group</w:t>
      </w:r>
      <w:r w:rsidRPr="00A739D5">
        <w:t>. “This document was developed to provide FGIA accredited test labs with a consistent method for measuring and calculating these deflections/deformations.  Examples are provided in this document to assist test labs with determining the unsupported spans that are most typically used based on the product type being tested.”</w:t>
      </w:r>
      <w:r>
        <w:t xml:space="preserve"> </w:t>
      </w:r>
    </w:p>
    <w:bookmarkEnd w:id="0"/>
    <w:p w14:paraId="5F5B5BD6" w14:textId="18C39D5B" w:rsidR="00454186" w:rsidRPr="00365FEE" w:rsidRDefault="00625E84" w:rsidP="00365FEE">
      <w:pPr>
        <w:rPr>
          <w:szCs w:val="22"/>
        </w:rPr>
      </w:pPr>
      <w:r w:rsidRPr="00BC474C">
        <w:rPr>
          <w:szCs w:val="22"/>
        </w:rPr>
        <w:lastRenderedPageBreak/>
        <w:fldChar w:fldCharType="begin"/>
      </w:r>
      <w:r w:rsidR="00A739D5" w:rsidRPr="00BC474C">
        <w:rPr>
          <w:szCs w:val="22"/>
        </w:rPr>
        <w:instrText>HYPERLINK "https://store.fgiaonline.org/aama-tir-a21-26"</w:instrText>
      </w:r>
      <w:r w:rsidRPr="00BC474C">
        <w:rPr>
          <w:szCs w:val="22"/>
        </w:rPr>
      </w:r>
      <w:r w:rsidRPr="00BC474C">
        <w:rPr>
          <w:szCs w:val="22"/>
        </w:rPr>
        <w:fldChar w:fldCharType="separate"/>
      </w:r>
      <w:r w:rsidR="00A739D5" w:rsidRPr="00BC474C">
        <w:rPr>
          <w:rStyle w:val="Hyperlink"/>
          <w:sz w:val="22"/>
          <w:szCs w:val="22"/>
        </w:rPr>
        <w:t>AAMA TIR-A21-26</w:t>
      </w:r>
      <w:r w:rsidRPr="00BC474C">
        <w:rPr>
          <w:szCs w:val="22"/>
        </w:rPr>
        <w:fldChar w:fldCharType="end"/>
      </w:r>
      <w:r w:rsidR="00C274D0" w:rsidRPr="00BC474C">
        <w:rPr>
          <w:szCs w:val="22"/>
        </w:rPr>
        <w:t>, as well as other documents available from FGIA, may be purchased from the online store at the discounted member rate of $</w:t>
      </w:r>
      <w:r w:rsidR="00F766C3" w:rsidRPr="00BC474C">
        <w:rPr>
          <w:szCs w:val="22"/>
        </w:rPr>
        <w:t>2</w:t>
      </w:r>
      <w:r w:rsidR="004B4B49" w:rsidRPr="00BC474C">
        <w:rPr>
          <w:szCs w:val="22"/>
        </w:rPr>
        <w:t>5</w:t>
      </w:r>
      <w:r w:rsidR="00C274D0" w:rsidRPr="00BC474C">
        <w:rPr>
          <w:szCs w:val="22"/>
        </w:rPr>
        <w:t xml:space="preserve"> or the non-member price of $</w:t>
      </w:r>
      <w:r w:rsidR="00F766C3" w:rsidRPr="00BC474C">
        <w:rPr>
          <w:szCs w:val="22"/>
        </w:rPr>
        <w:t>7</w:t>
      </w:r>
      <w:r w:rsidR="00C274D0" w:rsidRPr="00BC474C">
        <w:rPr>
          <w:szCs w:val="22"/>
        </w:rPr>
        <w:t>0.</w:t>
      </w:r>
      <w:r w:rsidR="00C274D0" w:rsidRPr="008575CC">
        <w:rPr>
          <w:szCs w:val="22"/>
        </w:rPr>
        <w:t xml:space="preserve"> </w:t>
      </w:r>
    </w:p>
    <w:p w14:paraId="655DC65E" w14:textId="77777777" w:rsidR="00C274D0" w:rsidRPr="003528E8" w:rsidRDefault="00C274D0" w:rsidP="00C274D0">
      <w:r w:rsidRPr="003528E8">
        <w:t xml:space="preserve">For more information about FGIA and its activities, visit </w:t>
      </w:r>
      <w:hyperlink r:id="rId14" w:history="1">
        <w:r w:rsidRPr="003528E8">
          <w:rPr>
            <w:rStyle w:val="Hyperlink"/>
            <w:sz w:val="22"/>
          </w:rPr>
          <w:t>FGIAonline.org</w:t>
        </w:r>
      </w:hyperlink>
      <w:r w:rsidRPr="003528E8">
        <w:t>.</w:t>
      </w:r>
    </w:p>
    <w:p w14:paraId="3DD9224E" w14:textId="3D447D58" w:rsidR="00AD1FC5" w:rsidRPr="00AD1FC5" w:rsidRDefault="00AD1FC5"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5"/>
      <w:headerReference w:type="default" r:id="rId16"/>
      <w:footerReference w:type="even" r:id="rId17"/>
      <w:footerReference w:type="default" r:id="rId18"/>
      <w:headerReference w:type="first" r:id="rId19"/>
      <w:footerReference w:type="first" r:id="rId20"/>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6384" w14:textId="77777777" w:rsidR="00291674" w:rsidRDefault="00291674">
      <w:pPr>
        <w:spacing w:after="0" w:line="240" w:lineRule="auto"/>
      </w:pPr>
      <w:r>
        <w:separator/>
      </w:r>
    </w:p>
  </w:endnote>
  <w:endnote w:type="continuationSeparator" w:id="0">
    <w:p w14:paraId="75DC6B03" w14:textId="77777777" w:rsidR="00291674" w:rsidRDefault="0029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3ADC" w14:textId="77777777" w:rsidR="00291674" w:rsidRDefault="00291674">
      <w:pPr>
        <w:spacing w:after="0" w:line="240" w:lineRule="auto"/>
      </w:pPr>
      <w:r>
        <w:separator/>
      </w:r>
    </w:p>
  </w:footnote>
  <w:footnote w:type="continuationSeparator" w:id="0">
    <w:p w14:paraId="504101F9" w14:textId="77777777" w:rsidR="00291674" w:rsidRDefault="00291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5274B"/>
    <w:multiLevelType w:val="hybridMultilevel"/>
    <w:tmpl w:val="6568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C26647"/>
    <w:multiLevelType w:val="hybridMultilevel"/>
    <w:tmpl w:val="E1E6F4C6"/>
    <w:lvl w:ilvl="0" w:tplc="D33641E0">
      <w:start w:val="1"/>
      <w:numFmt w:val="decimal"/>
      <w:lvlText w:val="%1."/>
      <w:lvlJc w:val="left"/>
      <w:pPr>
        <w:ind w:left="1020" w:hanging="360"/>
      </w:pPr>
    </w:lvl>
    <w:lvl w:ilvl="1" w:tplc="792AD3C4">
      <w:start w:val="1"/>
      <w:numFmt w:val="decimal"/>
      <w:lvlText w:val="%2."/>
      <w:lvlJc w:val="left"/>
      <w:pPr>
        <w:ind w:left="1020" w:hanging="360"/>
      </w:pPr>
    </w:lvl>
    <w:lvl w:ilvl="2" w:tplc="BECAEEFE">
      <w:start w:val="1"/>
      <w:numFmt w:val="decimal"/>
      <w:lvlText w:val="%3."/>
      <w:lvlJc w:val="left"/>
      <w:pPr>
        <w:ind w:left="1020" w:hanging="360"/>
      </w:pPr>
    </w:lvl>
    <w:lvl w:ilvl="3" w:tplc="054EC676">
      <w:start w:val="1"/>
      <w:numFmt w:val="decimal"/>
      <w:lvlText w:val="%4."/>
      <w:lvlJc w:val="left"/>
      <w:pPr>
        <w:ind w:left="1020" w:hanging="360"/>
      </w:pPr>
    </w:lvl>
    <w:lvl w:ilvl="4" w:tplc="31A601A2">
      <w:start w:val="1"/>
      <w:numFmt w:val="decimal"/>
      <w:lvlText w:val="%5."/>
      <w:lvlJc w:val="left"/>
      <w:pPr>
        <w:ind w:left="1020" w:hanging="360"/>
      </w:pPr>
    </w:lvl>
    <w:lvl w:ilvl="5" w:tplc="F1C49B38">
      <w:start w:val="1"/>
      <w:numFmt w:val="decimal"/>
      <w:lvlText w:val="%6."/>
      <w:lvlJc w:val="left"/>
      <w:pPr>
        <w:ind w:left="1020" w:hanging="360"/>
      </w:pPr>
    </w:lvl>
    <w:lvl w:ilvl="6" w:tplc="610C81A8">
      <w:start w:val="1"/>
      <w:numFmt w:val="decimal"/>
      <w:lvlText w:val="%7."/>
      <w:lvlJc w:val="left"/>
      <w:pPr>
        <w:ind w:left="1020" w:hanging="360"/>
      </w:pPr>
    </w:lvl>
    <w:lvl w:ilvl="7" w:tplc="8236F294">
      <w:start w:val="1"/>
      <w:numFmt w:val="decimal"/>
      <w:lvlText w:val="%8."/>
      <w:lvlJc w:val="left"/>
      <w:pPr>
        <w:ind w:left="1020" w:hanging="360"/>
      </w:pPr>
    </w:lvl>
    <w:lvl w:ilvl="8" w:tplc="C0366DBC">
      <w:start w:val="1"/>
      <w:numFmt w:val="decimal"/>
      <w:lvlText w:val="%9."/>
      <w:lvlJc w:val="left"/>
      <w:pPr>
        <w:ind w:left="1020" w:hanging="360"/>
      </w:pPr>
    </w:lvl>
  </w:abstractNum>
  <w:abstractNum w:abstractNumId="10" w15:restartNumberingAfterBreak="0">
    <w:nsid w:val="6073594E"/>
    <w:multiLevelType w:val="hybridMultilevel"/>
    <w:tmpl w:val="A96A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BA7A45"/>
    <w:multiLevelType w:val="hybridMultilevel"/>
    <w:tmpl w:val="E0B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5"/>
  </w:num>
  <w:num w:numId="3" w16cid:durableId="2017417357">
    <w:abstractNumId w:val="7"/>
  </w:num>
  <w:num w:numId="4" w16cid:durableId="1391268474">
    <w:abstractNumId w:val="2"/>
  </w:num>
  <w:num w:numId="5" w16cid:durableId="1773815073">
    <w:abstractNumId w:val="14"/>
  </w:num>
  <w:num w:numId="6" w16cid:durableId="396899400">
    <w:abstractNumId w:val="0"/>
  </w:num>
  <w:num w:numId="7" w16cid:durableId="73597612">
    <w:abstractNumId w:val="4"/>
  </w:num>
  <w:num w:numId="8" w16cid:durableId="1853953106">
    <w:abstractNumId w:val="1"/>
  </w:num>
  <w:num w:numId="9" w16cid:durableId="2075085138">
    <w:abstractNumId w:val="6"/>
  </w:num>
  <w:num w:numId="10" w16cid:durableId="1150293424">
    <w:abstractNumId w:val="16"/>
  </w:num>
  <w:num w:numId="11" w16cid:durableId="558713910">
    <w:abstractNumId w:val="8"/>
  </w:num>
  <w:num w:numId="12" w16cid:durableId="170217207">
    <w:abstractNumId w:val="5"/>
  </w:num>
  <w:num w:numId="13" w16cid:durableId="649748747">
    <w:abstractNumId w:val="17"/>
  </w:num>
  <w:num w:numId="14" w16cid:durableId="476531495">
    <w:abstractNumId w:val="11"/>
  </w:num>
  <w:num w:numId="15" w16cid:durableId="1875968756">
    <w:abstractNumId w:val="12"/>
  </w:num>
  <w:num w:numId="16" w16cid:durableId="335765609">
    <w:abstractNumId w:val="13"/>
  </w:num>
  <w:num w:numId="17" w16cid:durableId="54478709">
    <w:abstractNumId w:val="3"/>
  </w:num>
  <w:num w:numId="18" w16cid:durableId="788818552">
    <w:abstractNumId w:val="9"/>
  </w:num>
  <w:num w:numId="19" w16cid:durableId="137263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2D9B"/>
    <w:rsid w:val="00006A31"/>
    <w:rsid w:val="000070B8"/>
    <w:rsid w:val="00013A8A"/>
    <w:rsid w:val="0002414E"/>
    <w:rsid w:val="00024E59"/>
    <w:rsid w:val="000324E7"/>
    <w:rsid w:val="00037F97"/>
    <w:rsid w:val="000457C3"/>
    <w:rsid w:val="0004674B"/>
    <w:rsid w:val="000468D2"/>
    <w:rsid w:val="00052F0A"/>
    <w:rsid w:val="000625A4"/>
    <w:rsid w:val="00070530"/>
    <w:rsid w:val="00073159"/>
    <w:rsid w:val="0007429F"/>
    <w:rsid w:val="00075FB9"/>
    <w:rsid w:val="00077326"/>
    <w:rsid w:val="0007796F"/>
    <w:rsid w:val="00080BBB"/>
    <w:rsid w:val="000835E1"/>
    <w:rsid w:val="000839E7"/>
    <w:rsid w:val="00083A22"/>
    <w:rsid w:val="0008620F"/>
    <w:rsid w:val="000863E3"/>
    <w:rsid w:val="000910BB"/>
    <w:rsid w:val="000A40F8"/>
    <w:rsid w:val="000A44CD"/>
    <w:rsid w:val="000A5D59"/>
    <w:rsid w:val="000B7E9E"/>
    <w:rsid w:val="000C0743"/>
    <w:rsid w:val="000C7575"/>
    <w:rsid w:val="000D0977"/>
    <w:rsid w:val="000D1085"/>
    <w:rsid w:val="000E1D4F"/>
    <w:rsid w:val="000E2578"/>
    <w:rsid w:val="000E28AE"/>
    <w:rsid w:val="000E2B1B"/>
    <w:rsid w:val="000E5020"/>
    <w:rsid w:val="000F28C4"/>
    <w:rsid w:val="000F32D4"/>
    <w:rsid w:val="001027F1"/>
    <w:rsid w:val="00106E31"/>
    <w:rsid w:val="00111B4D"/>
    <w:rsid w:val="001127FD"/>
    <w:rsid w:val="00112C64"/>
    <w:rsid w:val="00112D48"/>
    <w:rsid w:val="001160A2"/>
    <w:rsid w:val="00116B2B"/>
    <w:rsid w:val="0012165C"/>
    <w:rsid w:val="001269F0"/>
    <w:rsid w:val="00126AF7"/>
    <w:rsid w:val="00127917"/>
    <w:rsid w:val="00135975"/>
    <w:rsid w:val="00135DCD"/>
    <w:rsid w:val="001418B1"/>
    <w:rsid w:val="001551CB"/>
    <w:rsid w:val="0015635D"/>
    <w:rsid w:val="00157286"/>
    <w:rsid w:val="00162CE8"/>
    <w:rsid w:val="00186B9A"/>
    <w:rsid w:val="00193DC9"/>
    <w:rsid w:val="00195B04"/>
    <w:rsid w:val="001A39FC"/>
    <w:rsid w:val="001A581E"/>
    <w:rsid w:val="001B070A"/>
    <w:rsid w:val="001B0C1A"/>
    <w:rsid w:val="001B21BC"/>
    <w:rsid w:val="001B5742"/>
    <w:rsid w:val="001C58B5"/>
    <w:rsid w:val="001C5E9D"/>
    <w:rsid w:val="001C7E3F"/>
    <w:rsid w:val="001D5B75"/>
    <w:rsid w:val="001D7A21"/>
    <w:rsid w:val="001E3885"/>
    <w:rsid w:val="001E3C66"/>
    <w:rsid w:val="001E5803"/>
    <w:rsid w:val="001F3218"/>
    <w:rsid w:val="001F41AD"/>
    <w:rsid w:val="002062DB"/>
    <w:rsid w:val="002065B0"/>
    <w:rsid w:val="002164DD"/>
    <w:rsid w:val="00216F24"/>
    <w:rsid w:val="00221DF1"/>
    <w:rsid w:val="00226754"/>
    <w:rsid w:val="002302BE"/>
    <w:rsid w:val="0023267C"/>
    <w:rsid w:val="0023350C"/>
    <w:rsid w:val="002347B7"/>
    <w:rsid w:val="00236D75"/>
    <w:rsid w:val="00240D93"/>
    <w:rsid w:val="0024424C"/>
    <w:rsid w:val="00245655"/>
    <w:rsid w:val="002463A4"/>
    <w:rsid w:val="0025134B"/>
    <w:rsid w:val="0025359D"/>
    <w:rsid w:val="00260880"/>
    <w:rsid w:val="00261311"/>
    <w:rsid w:val="00263188"/>
    <w:rsid w:val="002649EB"/>
    <w:rsid w:val="00265B24"/>
    <w:rsid w:val="00265E6E"/>
    <w:rsid w:val="0027036E"/>
    <w:rsid w:val="00270664"/>
    <w:rsid w:val="00280241"/>
    <w:rsid w:val="0028039D"/>
    <w:rsid w:val="0028373F"/>
    <w:rsid w:val="00290DAE"/>
    <w:rsid w:val="00291674"/>
    <w:rsid w:val="002947ED"/>
    <w:rsid w:val="00297782"/>
    <w:rsid w:val="002A0243"/>
    <w:rsid w:val="002A1834"/>
    <w:rsid w:val="002A2B5D"/>
    <w:rsid w:val="002A3BCB"/>
    <w:rsid w:val="002A3F87"/>
    <w:rsid w:val="002A5BF0"/>
    <w:rsid w:val="002B0AE9"/>
    <w:rsid w:val="002B2023"/>
    <w:rsid w:val="002B5CF7"/>
    <w:rsid w:val="002B76E3"/>
    <w:rsid w:val="002B7839"/>
    <w:rsid w:val="002B7ABA"/>
    <w:rsid w:val="002C156D"/>
    <w:rsid w:val="002C7EE9"/>
    <w:rsid w:val="002D21AC"/>
    <w:rsid w:val="002D731F"/>
    <w:rsid w:val="002E4C5A"/>
    <w:rsid w:val="002E4EA2"/>
    <w:rsid w:val="002E5348"/>
    <w:rsid w:val="002F2E8A"/>
    <w:rsid w:val="002F60E9"/>
    <w:rsid w:val="002F6401"/>
    <w:rsid w:val="002F6AEC"/>
    <w:rsid w:val="0030043C"/>
    <w:rsid w:val="00303CE5"/>
    <w:rsid w:val="0030490D"/>
    <w:rsid w:val="00305DAD"/>
    <w:rsid w:val="00331EE7"/>
    <w:rsid w:val="0033224B"/>
    <w:rsid w:val="00332539"/>
    <w:rsid w:val="003375FE"/>
    <w:rsid w:val="00340065"/>
    <w:rsid w:val="00342D50"/>
    <w:rsid w:val="003443B6"/>
    <w:rsid w:val="00345218"/>
    <w:rsid w:val="00356961"/>
    <w:rsid w:val="0036051A"/>
    <w:rsid w:val="0036575D"/>
    <w:rsid w:val="00365FEE"/>
    <w:rsid w:val="003678EE"/>
    <w:rsid w:val="00367A21"/>
    <w:rsid w:val="00370CA1"/>
    <w:rsid w:val="003716A6"/>
    <w:rsid w:val="00372F3A"/>
    <w:rsid w:val="00380C49"/>
    <w:rsid w:val="00380F96"/>
    <w:rsid w:val="0038384C"/>
    <w:rsid w:val="0038451E"/>
    <w:rsid w:val="00384B5C"/>
    <w:rsid w:val="00396D85"/>
    <w:rsid w:val="00396FE6"/>
    <w:rsid w:val="003B017E"/>
    <w:rsid w:val="003B437E"/>
    <w:rsid w:val="003C4460"/>
    <w:rsid w:val="003D5897"/>
    <w:rsid w:val="003E026C"/>
    <w:rsid w:val="003E19CA"/>
    <w:rsid w:val="003E1E60"/>
    <w:rsid w:val="003E2407"/>
    <w:rsid w:val="003F1C8A"/>
    <w:rsid w:val="003F3D28"/>
    <w:rsid w:val="003F7709"/>
    <w:rsid w:val="00404769"/>
    <w:rsid w:val="00404EBB"/>
    <w:rsid w:val="004071D2"/>
    <w:rsid w:val="00413777"/>
    <w:rsid w:val="00414214"/>
    <w:rsid w:val="00420E43"/>
    <w:rsid w:val="00422F83"/>
    <w:rsid w:val="004279EC"/>
    <w:rsid w:val="00427C3D"/>
    <w:rsid w:val="004337A5"/>
    <w:rsid w:val="00433A83"/>
    <w:rsid w:val="00434955"/>
    <w:rsid w:val="00441AF2"/>
    <w:rsid w:val="00447D3D"/>
    <w:rsid w:val="00454186"/>
    <w:rsid w:val="00465888"/>
    <w:rsid w:val="00476339"/>
    <w:rsid w:val="00476846"/>
    <w:rsid w:val="004777D3"/>
    <w:rsid w:val="00477E93"/>
    <w:rsid w:val="0048328A"/>
    <w:rsid w:val="00486661"/>
    <w:rsid w:val="004907CC"/>
    <w:rsid w:val="00493BDF"/>
    <w:rsid w:val="00494C61"/>
    <w:rsid w:val="004A05C5"/>
    <w:rsid w:val="004A1526"/>
    <w:rsid w:val="004B4B49"/>
    <w:rsid w:val="004B6EC3"/>
    <w:rsid w:val="004B74AD"/>
    <w:rsid w:val="004C31E0"/>
    <w:rsid w:val="004C35D9"/>
    <w:rsid w:val="004C65DB"/>
    <w:rsid w:val="004D07F0"/>
    <w:rsid w:val="004D6213"/>
    <w:rsid w:val="004E37DE"/>
    <w:rsid w:val="004E3C42"/>
    <w:rsid w:val="004E46FE"/>
    <w:rsid w:val="004E5DB8"/>
    <w:rsid w:val="004F194C"/>
    <w:rsid w:val="004F3A25"/>
    <w:rsid w:val="004F4CA3"/>
    <w:rsid w:val="004F6E72"/>
    <w:rsid w:val="00502073"/>
    <w:rsid w:val="0050488E"/>
    <w:rsid w:val="00506F0B"/>
    <w:rsid w:val="0052064A"/>
    <w:rsid w:val="00524FC3"/>
    <w:rsid w:val="005257C4"/>
    <w:rsid w:val="00525A57"/>
    <w:rsid w:val="0052685A"/>
    <w:rsid w:val="00530B72"/>
    <w:rsid w:val="00532659"/>
    <w:rsid w:val="005404D7"/>
    <w:rsid w:val="00545FE8"/>
    <w:rsid w:val="0054638A"/>
    <w:rsid w:val="005500F1"/>
    <w:rsid w:val="00552305"/>
    <w:rsid w:val="0056561B"/>
    <w:rsid w:val="00566D81"/>
    <w:rsid w:val="00570D21"/>
    <w:rsid w:val="0057201B"/>
    <w:rsid w:val="00575ECC"/>
    <w:rsid w:val="00576237"/>
    <w:rsid w:val="00577602"/>
    <w:rsid w:val="005839A5"/>
    <w:rsid w:val="005875E8"/>
    <w:rsid w:val="00595CCB"/>
    <w:rsid w:val="00596EF5"/>
    <w:rsid w:val="00597924"/>
    <w:rsid w:val="005B6151"/>
    <w:rsid w:val="005B684C"/>
    <w:rsid w:val="005B69E5"/>
    <w:rsid w:val="005C15B4"/>
    <w:rsid w:val="005C2647"/>
    <w:rsid w:val="005C5FD0"/>
    <w:rsid w:val="005C7D7D"/>
    <w:rsid w:val="005D4F98"/>
    <w:rsid w:val="005D6362"/>
    <w:rsid w:val="005D6E65"/>
    <w:rsid w:val="005D762F"/>
    <w:rsid w:val="005E2908"/>
    <w:rsid w:val="005E562A"/>
    <w:rsid w:val="005E7A8B"/>
    <w:rsid w:val="005F18F1"/>
    <w:rsid w:val="006022C3"/>
    <w:rsid w:val="00603FAD"/>
    <w:rsid w:val="00604C84"/>
    <w:rsid w:val="00606D78"/>
    <w:rsid w:val="006163CD"/>
    <w:rsid w:val="00620618"/>
    <w:rsid w:val="00620CF4"/>
    <w:rsid w:val="0062259B"/>
    <w:rsid w:val="0062398A"/>
    <w:rsid w:val="00625E84"/>
    <w:rsid w:val="006317F5"/>
    <w:rsid w:val="00631C6B"/>
    <w:rsid w:val="00633C63"/>
    <w:rsid w:val="00635D81"/>
    <w:rsid w:val="00640785"/>
    <w:rsid w:val="006471A9"/>
    <w:rsid w:val="00655CA4"/>
    <w:rsid w:val="00660EF6"/>
    <w:rsid w:val="00663171"/>
    <w:rsid w:val="00664729"/>
    <w:rsid w:val="00664BE4"/>
    <w:rsid w:val="006732BE"/>
    <w:rsid w:val="00674CCF"/>
    <w:rsid w:val="0067712B"/>
    <w:rsid w:val="00677FC8"/>
    <w:rsid w:val="00682364"/>
    <w:rsid w:val="006839AC"/>
    <w:rsid w:val="00684834"/>
    <w:rsid w:val="006851F5"/>
    <w:rsid w:val="0069166D"/>
    <w:rsid w:val="006926B3"/>
    <w:rsid w:val="006973F6"/>
    <w:rsid w:val="00697799"/>
    <w:rsid w:val="006A31FF"/>
    <w:rsid w:val="006A56D0"/>
    <w:rsid w:val="006A5BEE"/>
    <w:rsid w:val="006B369B"/>
    <w:rsid w:val="006B6EA7"/>
    <w:rsid w:val="006C294F"/>
    <w:rsid w:val="006C5E4D"/>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3B9B"/>
    <w:rsid w:val="007545A1"/>
    <w:rsid w:val="00756007"/>
    <w:rsid w:val="0075749E"/>
    <w:rsid w:val="007621A7"/>
    <w:rsid w:val="007750EA"/>
    <w:rsid w:val="0077731F"/>
    <w:rsid w:val="00783EA4"/>
    <w:rsid w:val="00784394"/>
    <w:rsid w:val="00784F7B"/>
    <w:rsid w:val="007905BA"/>
    <w:rsid w:val="00791AFA"/>
    <w:rsid w:val="00791C14"/>
    <w:rsid w:val="007A3F22"/>
    <w:rsid w:val="007A5E7D"/>
    <w:rsid w:val="007B3A4C"/>
    <w:rsid w:val="007B677D"/>
    <w:rsid w:val="007B7ABB"/>
    <w:rsid w:val="007D091F"/>
    <w:rsid w:val="007D20E2"/>
    <w:rsid w:val="007E3DFE"/>
    <w:rsid w:val="007F075D"/>
    <w:rsid w:val="007F0777"/>
    <w:rsid w:val="00802F68"/>
    <w:rsid w:val="00806290"/>
    <w:rsid w:val="00806E15"/>
    <w:rsid w:val="0080753C"/>
    <w:rsid w:val="00813F90"/>
    <w:rsid w:val="00817E51"/>
    <w:rsid w:val="008260FB"/>
    <w:rsid w:val="008351DB"/>
    <w:rsid w:val="00835913"/>
    <w:rsid w:val="00836F54"/>
    <w:rsid w:val="0084147D"/>
    <w:rsid w:val="008414E6"/>
    <w:rsid w:val="00841502"/>
    <w:rsid w:val="00843511"/>
    <w:rsid w:val="00843A2F"/>
    <w:rsid w:val="00845B10"/>
    <w:rsid w:val="008567A8"/>
    <w:rsid w:val="008575CC"/>
    <w:rsid w:val="008610E9"/>
    <w:rsid w:val="00862CBF"/>
    <w:rsid w:val="008646F5"/>
    <w:rsid w:val="00866704"/>
    <w:rsid w:val="0086670D"/>
    <w:rsid w:val="008702CA"/>
    <w:rsid w:val="00871029"/>
    <w:rsid w:val="00872B59"/>
    <w:rsid w:val="00873627"/>
    <w:rsid w:val="00875CBA"/>
    <w:rsid w:val="008762B3"/>
    <w:rsid w:val="00885158"/>
    <w:rsid w:val="008868C4"/>
    <w:rsid w:val="00891E9F"/>
    <w:rsid w:val="00893B45"/>
    <w:rsid w:val="0089483A"/>
    <w:rsid w:val="00895F3C"/>
    <w:rsid w:val="008A244F"/>
    <w:rsid w:val="008A2688"/>
    <w:rsid w:val="008A3941"/>
    <w:rsid w:val="008A3CDE"/>
    <w:rsid w:val="008B5249"/>
    <w:rsid w:val="008B6063"/>
    <w:rsid w:val="008B7133"/>
    <w:rsid w:val="008D2053"/>
    <w:rsid w:val="008D4CE5"/>
    <w:rsid w:val="008D67D5"/>
    <w:rsid w:val="008D6F93"/>
    <w:rsid w:val="008E5B4D"/>
    <w:rsid w:val="008E6309"/>
    <w:rsid w:val="008E6F0C"/>
    <w:rsid w:val="008F1618"/>
    <w:rsid w:val="008F3F08"/>
    <w:rsid w:val="008F403E"/>
    <w:rsid w:val="008F4980"/>
    <w:rsid w:val="008F4CB3"/>
    <w:rsid w:val="008F7869"/>
    <w:rsid w:val="009150E3"/>
    <w:rsid w:val="00917314"/>
    <w:rsid w:val="009200B2"/>
    <w:rsid w:val="0092118C"/>
    <w:rsid w:val="009220A5"/>
    <w:rsid w:val="009236E7"/>
    <w:rsid w:val="00926050"/>
    <w:rsid w:val="00927618"/>
    <w:rsid w:val="00930EA7"/>
    <w:rsid w:val="009325E9"/>
    <w:rsid w:val="00934800"/>
    <w:rsid w:val="009358C6"/>
    <w:rsid w:val="00943896"/>
    <w:rsid w:val="00944867"/>
    <w:rsid w:val="00944FA5"/>
    <w:rsid w:val="00947D40"/>
    <w:rsid w:val="00954264"/>
    <w:rsid w:val="00962E75"/>
    <w:rsid w:val="00962E87"/>
    <w:rsid w:val="00963420"/>
    <w:rsid w:val="00966643"/>
    <w:rsid w:val="00967D62"/>
    <w:rsid w:val="00974E9A"/>
    <w:rsid w:val="00975E10"/>
    <w:rsid w:val="00990FB9"/>
    <w:rsid w:val="00996982"/>
    <w:rsid w:val="00996BB9"/>
    <w:rsid w:val="00996BF6"/>
    <w:rsid w:val="009A0248"/>
    <w:rsid w:val="009A23BB"/>
    <w:rsid w:val="009A2C5D"/>
    <w:rsid w:val="009A3321"/>
    <w:rsid w:val="009A4C36"/>
    <w:rsid w:val="009B3BB5"/>
    <w:rsid w:val="009B572A"/>
    <w:rsid w:val="009B7E8D"/>
    <w:rsid w:val="009C1FCE"/>
    <w:rsid w:val="009C478A"/>
    <w:rsid w:val="009D244C"/>
    <w:rsid w:val="009D4E05"/>
    <w:rsid w:val="009D626F"/>
    <w:rsid w:val="009D7532"/>
    <w:rsid w:val="009D78B5"/>
    <w:rsid w:val="009E773D"/>
    <w:rsid w:val="009E7961"/>
    <w:rsid w:val="009E797A"/>
    <w:rsid w:val="009F4F88"/>
    <w:rsid w:val="009F6D20"/>
    <w:rsid w:val="00A03A37"/>
    <w:rsid w:val="00A1046C"/>
    <w:rsid w:val="00A3027E"/>
    <w:rsid w:val="00A311A2"/>
    <w:rsid w:val="00A32166"/>
    <w:rsid w:val="00A33043"/>
    <w:rsid w:val="00A41F02"/>
    <w:rsid w:val="00A43F9D"/>
    <w:rsid w:val="00A441A2"/>
    <w:rsid w:val="00A46A06"/>
    <w:rsid w:val="00A65771"/>
    <w:rsid w:val="00A739D5"/>
    <w:rsid w:val="00A7487C"/>
    <w:rsid w:val="00A7509E"/>
    <w:rsid w:val="00A75D7F"/>
    <w:rsid w:val="00A802C0"/>
    <w:rsid w:val="00A808FF"/>
    <w:rsid w:val="00A84FE7"/>
    <w:rsid w:val="00A934DE"/>
    <w:rsid w:val="00AA186E"/>
    <w:rsid w:val="00AA1F2D"/>
    <w:rsid w:val="00AA31BB"/>
    <w:rsid w:val="00AB09AB"/>
    <w:rsid w:val="00AC0581"/>
    <w:rsid w:val="00AC08FA"/>
    <w:rsid w:val="00AC5F33"/>
    <w:rsid w:val="00AC6DB8"/>
    <w:rsid w:val="00AD1E28"/>
    <w:rsid w:val="00AD1FC5"/>
    <w:rsid w:val="00AE1550"/>
    <w:rsid w:val="00AE1E8F"/>
    <w:rsid w:val="00AE201A"/>
    <w:rsid w:val="00AE2869"/>
    <w:rsid w:val="00AE5A46"/>
    <w:rsid w:val="00AF4A0B"/>
    <w:rsid w:val="00B03BCD"/>
    <w:rsid w:val="00B04341"/>
    <w:rsid w:val="00B0496A"/>
    <w:rsid w:val="00B15259"/>
    <w:rsid w:val="00B178D4"/>
    <w:rsid w:val="00B21502"/>
    <w:rsid w:val="00B27515"/>
    <w:rsid w:val="00B362B4"/>
    <w:rsid w:val="00B3724B"/>
    <w:rsid w:val="00B37FE2"/>
    <w:rsid w:val="00B42ACC"/>
    <w:rsid w:val="00B42E4E"/>
    <w:rsid w:val="00B43C0A"/>
    <w:rsid w:val="00B719AF"/>
    <w:rsid w:val="00B80930"/>
    <w:rsid w:val="00B8419A"/>
    <w:rsid w:val="00B8423E"/>
    <w:rsid w:val="00B85483"/>
    <w:rsid w:val="00B8706A"/>
    <w:rsid w:val="00B93302"/>
    <w:rsid w:val="00B93B75"/>
    <w:rsid w:val="00B95673"/>
    <w:rsid w:val="00B97F18"/>
    <w:rsid w:val="00BA1AA6"/>
    <w:rsid w:val="00BA2B14"/>
    <w:rsid w:val="00BA39E4"/>
    <w:rsid w:val="00BA4F39"/>
    <w:rsid w:val="00BA59D7"/>
    <w:rsid w:val="00BA5D0F"/>
    <w:rsid w:val="00BA7231"/>
    <w:rsid w:val="00BB217A"/>
    <w:rsid w:val="00BB52F6"/>
    <w:rsid w:val="00BB6DE8"/>
    <w:rsid w:val="00BC0232"/>
    <w:rsid w:val="00BC290C"/>
    <w:rsid w:val="00BC474C"/>
    <w:rsid w:val="00BC73D8"/>
    <w:rsid w:val="00BD1852"/>
    <w:rsid w:val="00BD4ECD"/>
    <w:rsid w:val="00BD6496"/>
    <w:rsid w:val="00BD6880"/>
    <w:rsid w:val="00BD77BF"/>
    <w:rsid w:val="00BE46C0"/>
    <w:rsid w:val="00BE723E"/>
    <w:rsid w:val="00BE725D"/>
    <w:rsid w:val="00BF529A"/>
    <w:rsid w:val="00C03129"/>
    <w:rsid w:val="00C063FA"/>
    <w:rsid w:val="00C150E4"/>
    <w:rsid w:val="00C20F0A"/>
    <w:rsid w:val="00C24AE7"/>
    <w:rsid w:val="00C274D0"/>
    <w:rsid w:val="00C31E98"/>
    <w:rsid w:val="00C360FA"/>
    <w:rsid w:val="00C369EA"/>
    <w:rsid w:val="00C44DB3"/>
    <w:rsid w:val="00C47B85"/>
    <w:rsid w:val="00C523CF"/>
    <w:rsid w:val="00C57B6E"/>
    <w:rsid w:val="00C6028F"/>
    <w:rsid w:val="00C657FF"/>
    <w:rsid w:val="00C6588C"/>
    <w:rsid w:val="00C7048F"/>
    <w:rsid w:val="00C70FCF"/>
    <w:rsid w:val="00C72689"/>
    <w:rsid w:val="00C81AED"/>
    <w:rsid w:val="00C82D43"/>
    <w:rsid w:val="00C83923"/>
    <w:rsid w:val="00C84837"/>
    <w:rsid w:val="00C84FF0"/>
    <w:rsid w:val="00C90AF1"/>
    <w:rsid w:val="00C91C9E"/>
    <w:rsid w:val="00CA1306"/>
    <w:rsid w:val="00CA7CF6"/>
    <w:rsid w:val="00CB7C37"/>
    <w:rsid w:val="00CC1BD5"/>
    <w:rsid w:val="00CC36E7"/>
    <w:rsid w:val="00CC6F22"/>
    <w:rsid w:val="00CD342D"/>
    <w:rsid w:val="00CE0952"/>
    <w:rsid w:val="00CE34C5"/>
    <w:rsid w:val="00CE5636"/>
    <w:rsid w:val="00CE700F"/>
    <w:rsid w:val="00CE734A"/>
    <w:rsid w:val="00CF21F0"/>
    <w:rsid w:val="00CF5B1C"/>
    <w:rsid w:val="00CF73CC"/>
    <w:rsid w:val="00CF79B3"/>
    <w:rsid w:val="00CF79E0"/>
    <w:rsid w:val="00D002EB"/>
    <w:rsid w:val="00D0684C"/>
    <w:rsid w:val="00D071F1"/>
    <w:rsid w:val="00D10192"/>
    <w:rsid w:val="00D14F26"/>
    <w:rsid w:val="00D201D9"/>
    <w:rsid w:val="00D214C1"/>
    <w:rsid w:val="00D22ED3"/>
    <w:rsid w:val="00D22FC3"/>
    <w:rsid w:val="00D2326A"/>
    <w:rsid w:val="00D26E1D"/>
    <w:rsid w:val="00D32244"/>
    <w:rsid w:val="00D32E21"/>
    <w:rsid w:val="00D33DB8"/>
    <w:rsid w:val="00D35158"/>
    <w:rsid w:val="00D37E3F"/>
    <w:rsid w:val="00D4456F"/>
    <w:rsid w:val="00D45543"/>
    <w:rsid w:val="00D546F2"/>
    <w:rsid w:val="00D61E4E"/>
    <w:rsid w:val="00D66EED"/>
    <w:rsid w:val="00D67C50"/>
    <w:rsid w:val="00D72A53"/>
    <w:rsid w:val="00D76F18"/>
    <w:rsid w:val="00D770BE"/>
    <w:rsid w:val="00D77FD6"/>
    <w:rsid w:val="00D84949"/>
    <w:rsid w:val="00D87ADD"/>
    <w:rsid w:val="00D92428"/>
    <w:rsid w:val="00D9258D"/>
    <w:rsid w:val="00D97DD1"/>
    <w:rsid w:val="00DA4A33"/>
    <w:rsid w:val="00DA55B0"/>
    <w:rsid w:val="00DA6038"/>
    <w:rsid w:val="00DA6A2F"/>
    <w:rsid w:val="00DB2A7C"/>
    <w:rsid w:val="00DB4E38"/>
    <w:rsid w:val="00DC00FB"/>
    <w:rsid w:val="00DD4DCC"/>
    <w:rsid w:val="00DD5294"/>
    <w:rsid w:val="00DE189D"/>
    <w:rsid w:val="00DE2039"/>
    <w:rsid w:val="00DE2E2A"/>
    <w:rsid w:val="00DE5350"/>
    <w:rsid w:val="00DF17C5"/>
    <w:rsid w:val="00DF1945"/>
    <w:rsid w:val="00DF436F"/>
    <w:rsid w:val="00DF56CE"/>
    <w:rsid w:val="00E0063F"/>
    <w:rsid w:val="00E01B1A"/>
    <w:rsid w:val="00E10EF0"/>
    <w:rsid w:val="00E11929"/>
    <w:rsid w:val="00E11C82"/>
    <w:rsid w:val="00E120EF"/>
    <w:rsid w:val="00E15E8A"/>
    <w:rsid w:val="00E26363"/>
    <w:rsid w:val="00E357DC"/>
    <w:rsid w:val="00E36606"/>
    <w:rsid w:val="00E40DA8"/>
    <w:rsid w:val="00E41966"/>
    <w:rsid w:val="00E422B2"/>
    <w:rsid w:val="00E43FD4"/>
    <w:rsid w:val="00E513B2"/>
    <w:rsid w:val="00E5286E"/>
    <w:rsid w:val="00E538A7"/>
    <w:rsid w:val="00E55CA4"/>
    <w:rsid w:val="00E568BA"/>
    <w:rsid w:val="00E61019"/>
    <w:rsid w:val="00E649AC"/>
    <w:rsid w:val="00E665E1"/>
    <w:rsid w:val="00E736B7"/>
    <w:rsid w:val="00E853BB"/>
    <w:rsid w:val="00E95520"/>
    <w:rsid w:val="00EA3709"/>
    <w:rsid w:val="00EA4C2F"/>
    <w:rsid w:val="00EB0181"/>
    <w:rsid w:val="00EB2421"/>
    <w:rsid w:val="00EB550F"/>
    <w:rsid w:val="00EB64A8"/>
    <w:rsid w:val="00EC071F"/>
    <w:rsid w:val="00EC72E9"/>
    <w:rsid w:val="00EE04B8"/>
    <w:rsid w:val="00EE057E"/>
    <w:rsid w:val="00EE4571"/>
    <w:rsid w:val="00EF113E"/>
    <w:rsid w:val="00EF59FA"/>
    <w:rsid w:val="00EF6A5B"/>
    <w:rsid w:val="00F01107"/>
    <w:rsid w:val="00F046EB"/>
    <w:rsid w:val="00F059B2"/>
    <w:rsid w:val="00F13E41"/>
    <w:rsid w:val="00F15C3D"/>
    <w:rsid w:val="00F1798B"/>
    <w:rsid w:val="00F22AAA"/>
    <w:rsid w:val="00F24A9C"/>
    <w:rsid w:val="00F25978"/>
    <w:rsid w:val="00F25F58"/>
    <w:rsid w:val="00F426C5"/>
    <w:rsid w:val="00F446A0"/>
    <w:rsid w:val="00F4584E"/>
    <w:rsid w:val="00F50519"/>
    <w:rsid w:val="00F513AF"/>
    <w:rsid w:val="00F526AA"/>
    <w:rsid w:val="00F56BBC"/>
    <w:rsid w:val="00F56C54"/>
    <w:rsid w:val="00F57419"/>
    <w:rsid w:val="00F57F77"/>
    <w:rsid w:val="00F667A6"/>
    <w:rsid w:val="00F679BE"/>
    <w:rsid w:val="00F74687"/>
    <w:rsid w:val="00F752AF"/>
    <w:rsid w:val="00F766C3"/>
    <w:rsid w:val="00F8328B"/>
    <w:rsid w:val="00F90140"/>
    <w:rsid w:val="00F92897"/>
    <w:rsid w:val="00F92BD0"/>
    <w:rsid w:val="00F960FE"/>
    <w:rsid w:val="00FA0B16"/>
    <w:rsid w:val="00FA115D"/>
    <w:rsid w:val="00FA1610"/>
    <w:rsid w:val="00FA4979"/>
    <w:rsid w:val="00FB2DC7"/>
    <w:rsid w:val="00FB44C7"/>
    <w:rsid w:val="00FC0D8D"/>
    <w:rsid w:val="00FC2135"/>
    <w:rsid w:val="00FC29DB"/>
    <w:rsid w:val="00FC4E30"/>
    <w:rsid w:val="00FE0940"/>
    <w:rsid w:val="00FE47A3"/>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link w:val="TitleChar"/>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BodyText">
    <w:name w:val="Body Text"/>
    <w:basedOn w:val="Normal"/>
    <w:link w:val="BodyTextChar"/>
    <w:rsid w:val="00F059B2"/>
    <w:pPr>
      <w:tabs>
        <w:tab w:val="clear" w:pos="0"/>
      </w:tabs>
      <w:overflowPunct/>
      <w:autoSpaceDE/>
      <w:autoSpaceDN/>
      <w:adjustRightInd/>
      <w:spacing w:after="0" w:line="240" w:lineRule="auto"/>
      <w:jc w:val="both"/>
      <w:textAlignment w:val="auto"/>
    </w:pPr>
    <w:rPr>
      <w:rFonts w:ascii="Times New Roman" w:hAnsi="Times New Roman"/>
      <w:color w:val="auto"/>
      <w:sz w:val="24"/>
    </w:rPr>
  </w:style>
  <w:style w:type="character" w:customStyle="1" w:styleId="BodyTextChar">
    <w:name w:val="Body Text Char"/>
    <w:basedOn w:val="DefaultParagraphFont"/>
    <w:link w:val="BodyText"/>
    <w:rsid w:val="00F059B2"/>
    <w:rPr>
      <w:sz w:val="24"/>
    </w:rPr>
  </w:style>
  <w:style w:type="paragraph" w:styleId="Revision">
    <w:name w:val="Revision"/>
    <w:hidden/>
    <w:uiPriority w:val="99"/>
    <w:semiHidden/>
    <w:rsid w:val="00AE2869"/>
    <w:rPr>
      <w:rFonts w:ascii="Arial" w:hAnsi="Arial"/>
      <w:color w:val="000000"/>
      <w:sz w:val="22"/>
    </w:rPr>
  </w:style>
  <w:style w:type="character" w:customStyle="1" w:styleId="TitleChar">
    <w:name w:val="Title Char"/>
    <w:basedOn w:val="DefaultParagraphFont"/>
    <w:link w:val="Title"/>
    <w:rsid w:val="00365FEE"/>
    <w:rPr>
      <w:rFonts w:ascii="Arial" w:hAnsi="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7535">
      <w:bodyDiv w:val="1"/>
      <w:marLeft w:val="0"/>
      <w:marRight w:val="0"/>
      <w:marTop w:val="0"/>
      <w:marBottom w:val="0"/>
      <w:divBdr>
        <w:top w:val="none" w:sz="0" w:space="0" w:color="auto"/>
        <w:left w:val="none" w:sz="0" w:space="0" w:color="auto"/>
        <w:bottom w:val="none" w:sz="0" w:space="0" w:color="auto"/>
        <w:right w:val="none" w:sz="0" w:space="0" w:color="auto"/>
      </w:divBdr>
    </w:div>
    <w:div w:id="140083109">
      <w:bodyDiv w:val="1"/>
      <w:marLeft w:val="0"/>
      <w:marRight w:val="0"/>
      <w:marTop w:val="0"/>
      <w:marBottom w:val="0"/>
      <w:divBdr>
        <w:top w:val="none" w:sz="0" w:space="0" w:color="auto"/>
        <w:left w:val="none" w:sz="0" w:space="0" w:color="auto"/>
        <w:bottom w:val="none" w:sz="0" w:space="0" w:color="auto"/>
        <w:right w:val="none" w:sz="0" w:space="0" w:color="auto"/>
      </w:divBdr>
    </w:div>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253782448">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051230134">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39959994">
      <w:bodyDiv w:val="1"/>
      <w:marLeft w:val="0"/>
      <w:marRight w:val="0"/>
      <w:marTop w:val="0"/>
      <w:marBottom w:val="0"/>
      <w:divBdr>
        <w:top w:val="none" w:sz="0" w:space="0" w:color="auto"/>
        <w:left w:val="none" w:sz="0" w:space="0" w:color="auto"/>
        <w:bottom w:val="none" w:sz="0" w:space="0" w:color="auto"/>
        <w:right w:val="none" w:sz="0" w:space="0" w:color="auto"/>
      </w:divBdr>
    </w:div>
    <w:div w:id="114682066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454709336">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85376412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42784843">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075660972">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yperlink" Target="https://store.fgiaonline.org/AAMA-TIR-A19-2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ore.fgiaonline.org/AAMA-TIR-A18-2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fgiaonline.org/AAMA-TIR-A17-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ore.fgiaonline.org/aama-tir-a21-2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yperlink" Target="https://fgiaonline.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2994</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Meryl Williams Clark</cp:lastModifiedBy>
  <cp:revision>2</cp:revision>
  <cp:lastPrinted>2014-02-14T16:35:00Z</cp:lastPrinted>
  <dcterms:created xsi:type="dcterms:W3CDTF">2026-04-22T18:20:00Z</dcterms:created>
  <dcterms:modified xsi:type="dcterms:W3CDTF">2026-04-22T18:20:00Z</dcterms:modified>
</cp:coreProperties>
</file>