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2737EC8C" w:rsidR="00305DAD" w:rsidRPr="00D9258D" w:rsidRDefault="00E413B6" w:rsidP="00305DAD">
      <w:pPr>
        <w:pStyle w:val="Title"/>
        <w:jc w:val="right"/>
        <w:rPr>
          <w:b w:val="0"/>
          <w:sz w:val="24"/>
          <w:szCs w:val="24"/>
        </w:rPr>
      </w:pPr>
      <w:r>
        <w:rPr>
          <w:b w:val="0"/>
          <w:sz w:val="24"/>
          <w:szCs w:val="24"/>
          <w:highlight w:val="yellow"/>
        </w:rPr>
        <w:t xml:space="preserve">October </w:t>
      </w:r>
      <w:r w:rsidR="0003327D">
        <w:rPr>
          <w:b w:val="0"/>
          <w:sz w:val="24"/>
          <w:szCs w:val="24"/>
          <w:highlight w:val="yellow"/>
        </w:rPr>
        <w:t>9</w:t>
      </w:r>
      <w:r w:rsidR="008F1618" w:rsidRPr="00F13E41">
        <w:rPr>
          <w:b w:val="0"/>
          <w:sz w:val="24"/>
          <w:szCs w:val="24"/>
          <w:highlight w:val="yellow"/>
        </w:rPr>
        <w:t xml:space="preserve">, </w:t>
      </w:r>
      <w:r w:rsidRPr="00E413B6">
        <w:rPr>
          <w:b w:val="0"/>
          <w:sz w:val="24"/>
          <w:szCs w:val="24"/>
          <w:highlight w:val="yellow"/>
        </w:rPr>
        <w:t>2025</w:t>
      </w:r>
    </w:p>
    <w:p w14:paraId="71E31F7C" w14:textId="77777777" w:rsidR="00305DAD" w:rsidRPr="00D9258D" w:rsidRDefault="00305DAD" w:rsidP="00305DAD">
      <w:pPr>
        <w:pStyle w:val="Title"/>
        <w:jc w:val="right"/>
        <w:rPr>
          <w:b w:val="0"/>
          <w:sz w:val="18"/>
          <w:szCs w:val="18"/>
        </w:rPr>
      </w:pPr>
    </w:p>
    <w:p w14:paraId="313BBC9A" w14:textId="4AF0B9C5" w:rsidR="00305DAD" w:rsidRPr="00D9258D" w:rsidRDefault="0013187A" w:rsidP="0038384C">
      <w:pPr>
        <w:pStyle w:val="Title"/>
        <w:spacing w:after="240"/>
        <w:rPr>
          <w:color w:val="auto"/>
        </w:rPr>
      </w:pPr>
      <w:r w:rsidRPr="0013187A">
        <w:rPr>
          <w:color w:val="auto"/>
        </w:rPr>
        <w:t>Panelists</w:t>
      </w:r>
      <w:r w:rsidR="00E413B6" w:rsidRPr="0013187A">
        <w:rPr>
          <w:color w:val="auto"/>
        </w:rPr>
        <w:t xml:space="preserve"> at FGIA Fall Conference</w:t>
      </w:r>
      <w:r w:rsidRPr="0013187A">
        <w:rPr>
          <w:color w:val="auto"/>
        </w:rPr>
        <w:t>: Sustainability Not Going Anywhere</w:t>
      </w:r>
      <w:r>
        <w:rPr>
          <w:color w:val="auto"/>
        </w:rPr>
        <w:t xml:space="preserve"> Despite Changes in U.S. Policy</w:t>
      </w:r>
    </w:p>
    <w:p w14:paraId="7FA05693" w14:textId="5BE48B3C" w:rsidR="0003327D" w:rsidRDefault="00A41F02" w:rsidP="007D091F">
      <w:r w:rsidRPr="0013187A">
        <w:t xml:space="preserve">SCHAUMBURG, IL </w:t>
      </w:r>
      <w:r w:rsidR="00723E5F" w:rsidRPr="0013187A">
        <w:t>–</w:t>
      </w:r>
      <w:r w:rsidR="005C7D7D" w:rsidRPr="0013187A">
        <w:t xml:space="preserve"> </w:t>
      </w:r>
      <w:r w:rsidR="00896D0A">
        <w:t>Three panelists addressed the topic of sustainability</w:t>
      </w:r>
      <w:r w:rsidR="00481853" w:rsidRPr="0013187A">
        <w:t xml:space="preserve"> at the</w:t>
      </w:r>
      <w:r w:rsidR="00723E5F" w:rsidRPr="0013187A">
        <w:t xml:space="preserve"> </w:t>
      </w:r>
      <w:r w:rsidR="00F13E41" w:rsidRPr="0013187A">
        <w:t xml:space="preserve">Fenestration </w:t>
      </w:r>
      <w:r w:rsidR="00917314" w:rsidRPr="0013187A">
        <w:t>and</w:t>
      </w:r>
      <w:r w:rsidR="00F13E41" w:rsidRPr="0013187A">
        <w:t xml:space="preserve"> Glazing Industry Alliance (FGIA) </w:t>
      </w:r>
      <w:r w:rsidR="00481853" w:rsidRPr="0013187A">
        <w:t>Fall Conference in Indianapolis</w:t>
      </w:r>
      <w:r w:rsidR="00F13E41" w:rsidRPr="0013187A">
        <w:t>.</w:t>
      </w:r>
      <w:r w:rsidR="0013187A" w:rsidRPr="0013187A">
        <w:t xml:space="preserve"> </w:t>
      </w:r>
      <w:r w:rsidR="00896D0A">
        <w:t>Those participating in</w:t>
      </w:r>
      <w:r w:rsidR="0003327D" w:rsidRPr="0003327D">
        <w:t xml:space="preserve"> </w:t>
      </w:r>
      <w:r w:rsidR="0003327D" w:rsidRPr="0013187A">
        <w:t>the</w:t>
      </w:r>
      <w:r w:rsidR="0003327D" w:rsidRPr="0003327D">
        <w:t xml:space="preserve"> October 8, discussion, “Why Sustainability Matters Today: </w:t>
      </w:r>
      <w:r w:rsidR="00C43E9E" w:rsidRPr="0013187A">
        <w:t>How</w:t>
      </w:r>
      <w:r w:rsidR="0003327D" w:rsidRPr="0003327D">
        <w:t xml:space="preserve"> Sustainability</w:t>
      </w:r>
      <w:r w:rsidR="00C43E9E" w:rsidRPr="0013187A">
        <w:t xml:space="preserve"> is Driving Codes, Clients and Competitiveness</w:t>
      </w:r>
      <w:r w:rsidR="0003327D" w:rsidRPr="0003327D">
        <w:t>,” include</w:t>
      </w:r>
      <w:r w:rsidR="00C43E9E" w:rsidRPr="0013187A">
        <w:t>d</w:t>
      </w:r>
      <w:r w:rsidR="0003327D" w:rsidRPr="0003327D">
        <w:t xml:space="preserve"> Paul Bush (</w:t>
      </w:r>
      <w:hyperlink r:id="rId10" w:tgtFrame="_blank" w:history="1">
        <w:r w:rsidR="0003327D" w:rsidRPr="0003327D">
          <w:rPr>
            <w:rStyle w:val="Hyperlink"/>
            <w:sz w:val="22"/>
          </w:rPr>
          <w:t>Vitro Architectural Glass</w:t>
        </w:r>
      </w:hyperlink>
      <w:r w:rsidR="0003327D" w:rsidRPr="0003327D">
        <w:t>), Chris Giovannielli (</w:t>
      </w:r>
      <w:hyperlink r:id="rId11" w:tgtFrame="_blank" w:history="1">
        <w:r w:rsidR="0003327D" w:rsidRPr="0003327D">
          <w:rPr>
            <w:rStyle w:val="Hyperlink"/>
            <w:sz w:val="22"/>
          </w:rPr>
          <w:t>Kawneer Company</w:t>
        </w:r>
      </w:hyperlink>
      <w:r w:rsidR="0003327D" w:rsidRPr="0003327D">
        <w:t>) and Michelle Foster (</w:t>
      </w:r>
      <w:hyperlink r:id="rId12" w:tgtFrame="_blank" w:history="1">
        <w:r w:rsidR="0003327D" w:rsidRPr="0003327D">
          <w:rPr>
            <w:rStyle w:val="Hyperlink"/>
            <w:sz w:val="22"/>
          </w:rPr>
          <w:t>Home Innovation Research Labs</w:t>
        </w:r>
      </w:hyperlink>
      <w:r w:rsidR="0003327D" w:rsidRPr="0003327D">
        <w:t>).</w:t>
      </w:r>
      <w:r w:rsidR="0003327D" w:rsidRPr="0013187A">
        <w:t xml:space="preserve"> </w:t>
      </w:r>
      <w:r w:rsidR="00C14660">
        <w:t>The panel was</w:t>
      </w:r>
      <w:r w:rsidR="0003327D" w:rsidRPr="0013187A">
        <w:t xml:space="preserve"> moderated by FGIA U.S. Codes and Advocacy Director</w:t>
      </w:r>
      <w:r w:rsidR="00C14660">
        <w:t>,</w:t>
      </w:r>
      <w:r w:rsidR="0003327D" w:rsidRPr="0013187A">
        <w:t xml:space="preserve"> Kathy Krafka </w:t>
      </w:r>
      <w:r w:rsidR="00C14660">
        <w:t>H</w:t>
      </w:r>
      <w:r w:rsidR="0003327D" w:rsidRPr="0013187A">
        <w:t>arkema</w:t>
      </w:r>
      <w:r w:rsidR="00C14660">
        <w:t>, and</w:t>
      </w:r>
      <w:r w:rsidR="00C43E9E" w:rsidRPr="0013187A">
        <w:t xml:space="preserve"> sponsored by the </w:t>
      </w:r>
      <w:hyperlink r:id="rId13" w:history="1">
        <w:r w:rsidR="00C43E9E" w:rsidRPr="00896D0A">
          <w:rPr>
            <w:rStyle w:val="Hyperlink"/>
            <w:sz w:val="22"/>
          </w:rPr>
          <w:t>FGIA Sustainability Steering Committee</w:t>
        </w:r>
      </w:hyperlink>
      <w:r w:rsidR="00C43E9E" w:rsidRPr="0013187A">
        <w:t>.</w:t>
      </w:r>
      <w:r w:rsidR="00C43E9E">
        <w:t xml:space="preserve"> </w:t>
      </w:r>
    </w:p>
    <w:p w14:paraId="3AA9548F" w14:textId="1269D0A2" w:rsidR="0013187A" w:rsidRDefault="0013187A" w:rsidP="0013187A">
      <w:r>
        <w:t>“We are seeing codes and regulations tightening when it comes to sustainability,” said Foster on the topic of why sustainability still matters, despite a shift in U.S. federal policy. “The pace of change may be slowing down a little bit</w:t>
      </w:r>
      <w:r w:rsidR="00C14660">
        <w:t>,</w:t>
      </w:r>
      <w:r>
        <w:t xml:space="preserve"> but</w:t>
      </w:r>
      <w:r w:rsidR="00C14660">
        <w:t xml:space="preserve"> [it’s]</w:t>
      </w:r>
      <w:r>
        <w:t xml:space="preserve"> not going to stop. Fenestration performance is a key compliance lever.”</w:t>
      </w:r>
    </w:p>
    <w:p w14:paraId="0D1DC7D2" w14:textId="45B840C4" w:rsidR="0013187A" w:rsidRDefault="0013187A" w:rsidP="0013187A">
      <w:r>
        <w:t xml:space="preserve">There are also economic drivers like investor demand, lower operating costs, </w:t>
      </w:r>
      <w:r w:rsidR="00C14660">
        <w:t>interest from</w:t>
      </w:r>
      <w:r>
        <w:t xml:space="preserve"> home buyers </w:t>
      </w:r>
      <w:proofErr w:type="gramStart"/>
      <w:r>
        <w:t>and also</w:t>
      </w:r>
      <w:proofErr w:type="gramEnd"/>
      <w:r>
        <w:t xml:space="preserve"> financing incentives, said Foster. People want their structures to last despite extreme weather and to be resilient. “Even with the backlash at the federal level, sustainability is here to stay,” she said. “The industry momentum is real. We need to keep building better buildings.”</w:t>
      </w:r>
    </w:p>
    <w:p w14:paraId="4A877CE9" w14:textId="48998122" w:rsidR="0013187A" w:rsidRDefault="0013187A" w:rsidP="0013187A">
      <w:r w:rsidRPr="0003327D">
        <w:t>Giovannielli</w:t>
      </w:r>
      <w:r>
        <w:t xml:space="preserve"> agreed, saying his company remains invested. “Sustainability is a little different for everybody</w:t>
      </w:r>
      <w:r w:rsidR="00C14660">
        <w:t>,</w:t>
      </w:r>
      <w:r>
        <w:t xml:space="preserve"> but there are some core features to it,” he said. “When we first started talking about </w:t>
      </w:r>
      <w:r w:rsidR="00C14660">
        <w:t>[sustainability]</w:t>
      </w:r>
      <w:r>
        <w:t>, it was a little bit of a hot potato: is it quality control? Is it HR? But it evolved over time</w:t>
      </w:r>
      <w:r w:rsidR="00C14660">
        <w:t>,</w:t>
      </w:r>
      <w:r>
        <w:t xml:space="preserve"> and now we have a dedicated team.” </w:t>
      </w:r>
    </w:p>
    <w:p w14:paraId="4ACFC445" w14:textId="45B51E82" w:rsidR="0013187A" w:rsidRDefault="0013187A" w:rsidP="0013187A">
      <w:r>
        <w:t xml:space="preserve">Today, his company recognizes sustainability </w:t>
      </w:r>
      <w:r w:rsidR="00C14660">
        <w:t>based upon what is important to</w:t>
      </w:r>
      <w:r>
        <w:t xml:space="preserve"> architects: recycled content and certification. </w:t>
      </w:r>
      <w:r w:rsidRPr="0003327D">
        <w:t>Giovannielli</w:t>
      </w:r>
      <w:r>
        <w:t xml:space="preserve"> noted that in-house analytics show the company’s </w:t>
      </w:r>
      <w:hyperlink r:id="rId14" w:history="1">
        <w:r w:rsidR="00C14660" w:rsidRPr="00C14660">
          <w:rPr>
            <w:rStyle w:val="Hyperlink"/>
            <w:sz w:val="22"/>
          </w:rPr>
          <w:t xml:space="preserve">Declare </w:t>
        </w:r>
        <w:r w:rsidRPr="00C14660">
          <w:rPr>
            <w:rStyle w:val="Hyperlink"/>
            <w:sz w:val="22"/>
          </w:rPr>
          <w:t>labels</w:t>
        </w:r>
      </w:hyperlink>
      <w:r>
        <w:t xml:space="preserve">, which </w:t>
      </w:r>
      <w:r w:rsidR="00C14660">
        <w:t>are like nutrition labels for products</w:t>
      </w:r>
      <w:r>
        <w:t>, are the most downloaded items from their website. “People want to understand the makeup of our products.”</w:t>
      </w:r>
    </w:p>
    <w:p w14:paraId="1483152D" w14:textId="77777777" w:rsidR="00C14660" w:rsidRDefault="0013187A" w:rsidP="0013187A">
      <w:r>
        <w:lastRenderedPageBreak/>
        <w:t xml:space="preserve">Bush spoke to the glass side of the business and the cost structure of the product itself. “Think about the process of making glass,” he said. “A bucket of what looks like dirt turns into glass. Glass is very energy intensive. How can that process be more efficient so we can become more competitive and sustainable?” </w:t>
      </w:r>
    </w:p>
    <w:p w14:paraId="4E9B315D" w14:textId="63B792AE" w:rsidR="0013187A" w:rsidRDefault="0013187A" w:rsidP="0013187A">
      <w:r>
        <w:t xml:space="preserve">Bush said there is research and development happening with glass manufacturers everywhere, in an effort to make it more sustainable. “Somewhere, there will be a breakthrough on that,” he said. “We’ve been working with sustainability even before it was called that. Regardless of how the political pendulum swings, we will be working toward that goal.” </w:t>
      </w:r>
    </w:p>
    <w:p w14:paraId="0025EA58" w14:textId="277A7E91" w:rsidR="002C156D" w:rsidRDefault="00930EA7" w:rsidP="007D091F">
      <w:r>
        <w:t>For mo</w:t>
      </w:r>
      <w:r w:rsidR="00CE734A" w:rsidRPr="00FC0D8D">
        <w:t>re information</w:t>
      </w:r>
      <w:r w:rsidR="00917314">
        <w:t xml:space="preserve"> about FGIA </w:t>
      </w:r>
      <w:r w:rsidR="00E413B6">
        <w:t>events</w:t>
      </w:r>
      <w:r w:rsidR="00F8328B">
        <w:t>,</w:t>
      </w:r>
      <w:r w:rsidR="00CE734A" w:rsidRPr="00FC0D8D">
        <w:t xml:space="preserve"> </w:t>
      </w:r>
      <w:r w:rsidR="00723E5F">
        <w:t>visit</w:t>
      </w:r>
      <w:r w:rsidR="00F526AA">
        <w:t xml:space="preserve"> </w:t>
      </w:r>
      <w:hyperlink r:id="rId15" w:history="1">
        <w:r w:rsidR="00E413B6">
          <w:rPr>
            <w:rStyle w:val="Hyperlink"/>
            <w:sz w:val="22"/>
          </w:rPr>
          <w:t>FGIAonline.org/events</w:t>
        </w:r>
      </w:hyperlink>
      <w:r w:rsidR="00F13E41">
        <w:t>.</w:t>
      </w:r>
    </w:p>
    <w:p w14:paraId="3DD9224E" w14:textId="3D447D58" w:rsidR="00AD1FC5" w:rsidRPr="00AD1FC5" w:rsidRDefault="00AD1FC5" w:rsidP="00AD1FC5">
      <w:pPr>
        <w:jc w:val="center"/>
        <w:rPr>
          <w:i/>
          <w:iCs/>
        </w:rPr>
      </w:pPr>
      <w:r w:rsidRPr="00AD1FC5">
        <w:rPr>
          <w:i/>
          <w:iCs/>
        </w:rPr>
        <w:t xml:space="preserve">Your trusted industry resource, setting </w:t>
      </w:r>
      <w:proofErr w:type="gramStart"/>
      <w:r w:rsidRPr="00AD1FC5">
        <w:rPr>
          <w:i/>
          <w:iCs/>
        </w:rPr>
        <w:t>the standards</w:t>
      </w:r>
      <w:proofErr w:type="gramEnd"/>
      <w:r w:rsidRPr="00AD1FC5">
        <w:rPr>
          <w:i/>
          <w:iCs/>
        </w:rPr>
        <w:t xml:space="preserve"> for fenestration and glazing.</w:t>
      </w:r>
    </w:p>
    <w:sectPr w:rsidR="00AD1FC5" w:rsidRPr="00AD1FC5" w:rsidSect="00305DAD">
      <w:headerReference w:type="even" r:id="rId16"/>
      <w:headerReference w:type="default" r:id="rId17"/>
      <w:footerReference w:type="even" r:id="rId18"/>
      <w:footerReference w:type="default" r:id="rId19"/>
      <w:headerReference w:type="first" r:id="rId20"/>
      <w:footerReference w:type="first" r:id="rId21"/>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9513" w14:textId="77777777" w:rsidR="00895F3C" w:rsidRDefault="00895F3C">
      <w:pPr>
        <w:spacing w:after="0" w:line="240" w:lineRule="auto"/>
      </w:pPr>
      <w:r>
        <w:separator/>
      </w:r>
    </w:p>
  </w:endnote>
  <w:endnote w:type="continuationSeparator" w:id="0">
    <w:p w14:paraId="2A69F2EB" w14:textId="77777777" w:rsidR="00895F3C" w:rsidRDefault="0089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E31F" w14:textId="77777777" w:rsidR="00895F3C" w:rsidRDefault="00895F3C">
      <w:pPr>
        <w:spacing w:after="0" w:line="240" w:lineRule="auto"/>
      </w:pPr>
      <w:r>
        <w:separator/>
      </w:r>
    </w:p>
  </w:footnote>
  <w:footnote w:type="continuationSeparator" w:id="0">
    <w:p w14:paraId="49281928" w14:textId="77777777" w:rsidR="00895F3C" w:rsidRDefault="0089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1"/>
  </w:num>
  <w:num w:numId="3" w16cid:durableId="2017417357">
    <w:abstractNumId w:val="6"/>
  </w:num>
  <w:num w:numId="4" w16cid:durableId="1391268474">
    <w:abstractNumId w:val="2"/>
  </w:num>
  <w:num w:numId="5" w16cid:durableId="1773815073">
    <w:abstractNumId w:val="10"/>
  </w:num>
  <w:num w:numId="6" w16cid:durableId="396899400">
    <w:abstractNumId w:val="0"/>
  </w:num>
  <w:num w:numId="7" w16cid:durableId="73597612">
    <w:abstractNumId w:val="3"/>
  </w:num>
  <w:num w:numId="8" w16cid:durableId="1853953106">
    <w:abstractNumId w:val="1"/>
  </w:num>
  <w:num w:numId="9" w16cid:durableId="2075085138">
    <w:abstractNumId w:val="5"/>
  </w:num>
  <w:num w:numId="10" w16cid:durableId="1150293424">
    <w:abstractNumId w:val="12"/>
  </w:num>
  <w:num w:numId="11" w16cid:durableId="558713910">
    <w:abstractNumId w:val="7"/>
  </w:num>
  <w:num w:numId="12" w16cid:durableId="170217207">
    <w:abstractNumId w:val="4"/>
  </w:num>
  <w:num w:numId="13" w16cid:durableId="649748747">
    <w:abstractNumId w:val="13"/>
  </w:num>
  <w:num w:numId="14" w16cid:durableId="476531495">
    <w:abstractNumId w:val="8"/>
  </w:num>
  <w:num w:numId="15" w16cid:durableId="1875968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114F"/>
    <w:rsid w:val="00024E59"/>
    <w:rsid w:val="000324E7"/>
    <w:rsid w:val="0003327D"/>
    <w:rsid w:val="00037F97"/>
    <w:rsid w:val="000457C3"/>
    <w:rsid w:val="0004674B"/>
    <w:rsid w:val="000468D2"/>
    <w:rsid w:val="00052F0A"/>
    <w:rsid w:val="000625A4"/>
    <w:rsid w:val="0006479C"/>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D3D16"/>
    <w:rsid w:val="000E1D4F"/>
    <w:rsid w:val="000E2578"/>
    <w:rsid w:val="000E28AE"/>
    <w:rsid w:val="000E2B1B"/>
    <w:rsid w:val="000F28C4"/>
    <w:rsid w:val="000F32D4"/>
    <w:rsid w:val="001027F1"/>
    <w:rsid w:val="00111B4D"/>
    <w:rsid w:val="00112C64"/>
    <w:rsid w:val="00112D48"/>
    <w:rsid w:val="001160A2"/>
    <w:rsid w:val="00116B2B"/>
    <w:rsid w:val="0012165C"/>
    <w:rsid w:val="001269F0"/>
    <w:rsid w:val="00126AF7"/>
    <w:rsid w:val="00127917"/>
    <w:rsid w:val="001313EE"/>
    <w:rsid w:val="0013187A"/>
    <w:rsid w:val="00135975"/>
    <w:rsid w:val="00135DCD"/>
    <w:rsid w:val="001418B1"/>
    <w:rsid w:val="001551CB"/>
    <w:rsid w:val="00157286"/>
    <w:rsid w:val="00162CE8"/>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62DB"/>
    <w:rsid w:val="002065B0"/>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6611"/>
    <w:rsid w:val="00297782"/>
    <w:rsid w:val="002A0243"/>
    <w:rsid w:val="002A2B5D"/>
    <w:rsid w:val="002A3BCB"/>
    <w:rsid w:val="002A4B4D"/>
    <w:rsid w:val="002A5BF0"/>
    <w:rsid w:val="002B0AE9"/>
    <w:rsid w:val="002B7839"/>
    <w:rsid w:val="002B7ABA"/>
    <w:rsid w:val="002C156D"/>
    <w:rsid w:val="002D731F"/>
    <w:rsid w:val="002E4EA2"/>
    <w:rsid w:val="002E5348"/>
    <w:rsid w:val="002F2E8A"/>
    <w:rsid w:val="002F60E9"/>
    <w:rsid w:val="002F6401"/>
    <w:rsid w:val="0030043C"/>
    <w:rsid w:val="00303CE5"/>
    <w:rsid w:val="0030490D"/>
    <w:rsid w:val="00305DAD"/>
    <w:rsid w:val="00307891"/>
    <w:rsid w:val="0033224B"/>
    <w:rsid w:val="00332539"/>
    <w:rsid w:val="003375FE"/>
    <w:rsid w:val="00340065"/>
    <w:rsid w:val="00342D50"/>
    <w:rsid w:val="003443B6"/>
    <w:rsid w:val="00345218"/>
    <w:rsid w:val="00350002"/>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D5897"/>
    <w:rsid w:val="003E026C"/>
    <w:rsid w:val="003E19CA"/>
    <w:rsid w:val="003E2407"/>
    <w:rsid w:val="003F1C8A"/>
    <w:rsid w:val="003F3D28"/>
    <w:rsid w:val="003F7709"/>
    <w:rsid w:val="00404769"/>
    <w:rsid w:val="00404EBB"/>
    <w:rsid w:val="004071D2"/>
    <w:rsid w:val="00413777"/>
    <w:rsid w:val="00420E43"/>
    <w:rsid w:val="004279EC"/>
    <w:rsid w:val="00427C3D"/>
    <w:rsid w:val="00433A83"/>
    <w:rsid w:val="00434955"/>
    <w:rsid w:val="00441AF2"/>
    <w:rsid w:val="00447D3D"/>
    <w:rsid w:val="00465888"/>
    <w:rsid w:val="00475C64"/>
    <w:rsid w:val="00476339"/>
    <w:rsid w:val="00476846"/>
    <w:rsid w:val="004777D3"/>
    <w:rsid w:val="00477E93"/>
    <w:rsid w:val="00481853"/>
    <w:rsid w:val="0048328A"/>
    <w:rsid w:val="00486661"/>
    <w:rsid w:val="004907CC"/>
    <w:rsid w:val="00494C61"/>
    <w:rsid w:val="004A05C5"/>
    <w:rsid w:val="004A1526"/>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F0B"/>
    <w:rsid w:val="00512C16"/>
    <w:rsid w:val="0052064A"/>
    <w:rsid w:val="00524FC3"/>
    <w:rsid w:val="005257C4"/>
    <w:rsid w:val="0052685A"/>
    <w:rsid w:val="00530B72"/>
    <w:rsid w:val="00532659"/>
    <w:rsid w:val="005404D7"/>
    <w:rsid w:val="0054638A"/>
    <w:rsid w:val="00547890"/>
    <w:rsid w:val="005500F1"/>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F98"/>
    <w:rsid w:val="005D51F2"/>
    <w:rsid w:val="005D6362"/>
    <w:rsid w:val="005D762F"/>
    <w:rsid w:val="005E2908"/>
    <w:rsid w:val="005E562A"/>
    <w:rsid w:val="005E7A8B"/>
    <w:rsid w:val="006022C3"/>
    <w:rsid w:val="00603FAD"/>
    <w:rsid w:val="00604C84"/>
    <w:rsid w:val="00606D78"/>
    <w:rsid w:val="0062398A"/>
    <w:rsid w:val="006317F5"/>
    <w:rsid w:val="00631C6B"/>
    <w:rsid w:val="00633C63"/>
    <w:rsid w:val="00635D81"/>
    <w:rsid w:val="00655CA4"/>
    <w:rsid w:val="00656D3A"/>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A6444"/>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1257"/>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3A4C"/>
    <w:rsid w:val="007B458E"/>
    <w:rsid w:val="007D091F"/>
    <w:rsid w:val="007D20E2"/>
    <w:rsid w:val="007E3872"/>
    <w:rsid w:val="007E3DFE"/>
    <w:rsid w:val="007F075D"/>
    <w:rsid w:val="007F0777"/>
    <w:rsid w:val="00800568"/>
    <w:rsid w:val="00802F68"/>
    <w:rsid w:val="00805A5F"/>
    <w:rsid w:val="00806290"/>
    <w:rsid w:val="00806E15"/>
    <w:rsid w:val="0080753C"/>
    <w:rsid w:val="00813F90"/>
    <w:rsid w:val="00817E51"/>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96D0A"/>
    <w:rsid w:val="008A244F"/>
    <w:rsid w:val="008A2688"/>
    <w:rsid w:val="008A3CDE"/>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2E28"/>
    <w:rsid w:val="00954264"/>
    <w:rsid w:val="00962E75"/>
    <w:rsid w:val="00962E87"/>
    <w:rsid w:val="00963420"/>
    <w:rsid w:val="00967D62"/>
    <w:rsid w:val="00967DBC"/>
    <w:rsid w:val="00974E9A"/>
    <w:rsid w:val="00975E10"/>
    <w:rsid w:val="00996982"/>
    <w:rsid w:val="009A0248"/>
    <w:rsid w:val="009A23BB"/>
    <w:rsid w:val="009A2C5D"/>
    <w:rsid w:val="009B3BB5"/>
    <w:rsid w:val="009B572A"/>
    <w:rsid w:val="009C1FCE"/>
    <w:rsid w:val="009C478A"/>
    <w:rsid w:val="009D4E05"/>
    <w:rsid w:val="009D626F"/>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004E"/>
    <w:rsid w:val="00A65771"/>
    <w:rsid w:val="00A7487C"/>
    <w:rsid w:val="00A7509E"/>
    <w:rsid w:val="00A75D7F"/>
    <w:rsid w:val="00A802C0"/>
    <w:rsid w:val="00A808FF"/>
    <w:rsid w:val="00A84FE7"/>
    <w:rsid w:val="00A934DE"/>
    <w:rsid w:val="00AA1F2D"/>
    <w:rsid w:val="00AA46C2"/>
    <w:rsid w:val="00AB09AB"/>
    <w:rsid w:val="00AC0581"/>
    <w:rsid w:val="00AC08FA"/>
    <w:rsid w:val="00AC4271"/>
    <w:rsid w:val="00AC5F33"/>
    <w:rsid w:val="00AC6DB8"/>
    <w:rsid w:val="00AD1FC5"/>
    <w:rsid w:val="00AD227A"/>
    <w:rsid w:val="00AE1550"/>
    <w:rsid w:val="00AE1E8F"/>
    <w:rsid w:val="00AE201A"/>
    <w:rsid w:val="00AF4A0B"/>
    <w:rsid w:val="00B03BCD"/>
    <w:rsid w:val="00B15259"/>
    <w:rsid w:val="00B178D4"/>
    <w:rsid w:val="00B21502"/>
    <w:rsid w:val="00B27515"/>
    <w:rsid w:val="00B362B4"/>
    <w:rsid w:val="00B3724B"/>
    <w:rsid w:val="00B37FE2"/>
    <w:rsid w:val="00B42E4E"/>
    <w:rsid w:val="00B43C0A"/>
    <w:rsid w:val="00B579B6"/>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152E"/>
    <w:rsid w:val="00BB217A"/>
    <w:rsid w:val="00BB52F6"/>
    <w:rsid w:val="00BC290C"/>
    <w:rsid w:val="00BC52F9"/>
    <w:rsid w:val="00BC73D8"/>
    <w:rsid w:val="00BD1852"/>
    <w:rsid w:val="00BD4ECD"/>
    <w:rsid w:val="00BD6496"/>
    <w:rsid w:val="00BD6880"/>
    <w:rsid w:val="00BD77BF"/>
    <w:rsid w:val="00BE46C0"/>
    <w:rsid w:val="00BE723E"/>
    <w:rsid w:val="00BE725D"/>
    <w:rsid w:val="00BF529A"/>
    <w:rsid w:val="00C063FA"/>
    <w:rsid w:val="00C14660"/>
    <w:rsid w:val="00C150E4"/>
    <w:rsid w:val="00C20F0A"/>
    <w:rsid w:val="00C24AE7"/>
    <w:rsid w:val="00C31E98"/>
    <w:rsid w:val="00C360FA"/>
    <w:rsid w:val="00C369EA"/>
    <w:rsid w:val="00C43E9E"/>
    <w:rsid w:val="00C44DB3"/>
    <w:rsid w:val="00C47B85"/>
    <w:rsid w:val="00C57B6E"/>
    <w:rsid w:val="00C6028F"/>
    <w:rsid w:val="00C657FF"/>
    <w:rsid w:val="00C6588C"/>
    <w:rsid w:val="00C7048F"/>
    <w:rsid w:val="00C70FCF"/>
    <w:rsid w:val="00C81AED"/>
    <w:rsid w:val="00C82D43"/>
    <w:rsid w:val="00C83923"/>
    <w:rsid w:val="00C84837"/>
    <w:rsid w:val="00C90AF1"/>
    <w:rsid w:val="00C91C9E"/>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6BAD"/>
    <w:rsid w:val="00D770BE"/>
    <w:rsid w:val="00D77FD6"/>
    <w:rsid w:val="00D84C0E"/>
    <w:rsid w:val="00D87ADD"/>
    <w:rsid w:val="00D92428"/>
    <w:rsid w:val="00D9258D"/>
    <w:rsid w:val="00DA55B0"/>
    <w:rsid w:val="00DA6038"/>
    <w:rsid w:val="00DA6A2F"/>
    <w:rsid w:val="00DB2A7C"/>
    <w:rsid w:val="00DB4E38"/>
    <w:rsid w:val="00DB53C6"/>
    <w:rsid w:val="00DC00FB"/>
    <w:rsid w:val="00DD4DCC"/>
    <w:rsid w:val="00DD5294"/>
    <w:rsid w:val="00DE189D"/>
    <w:rsid w:val="00DE2039"/>
    <w:rsid w:val="00DE2E2A"/>
    <w:rsid w:val="00DE5350"/>
    <w:rsid w:val="00DF17C5"/>
    <w:rsid w:val="00DF436F"/>
    <w:rsid w:val="00DF56CE"/>
    <w:rsid w:val="00E0063F"/>
    <w:rsid w:val="00E01B1A"/>
    <w:rsid w:val="00E10EF0"/>
    <w:rsid w:val="00E11929"/>
    <w:rsid w:val="00E11C82"/>
    <w:rsid w:val="00E120EF"/>
    <w:rsid w:val="00E26363"/>
    <w:rsid w:val="00E357DC"/>
    <w:rsid w:val="00E36606"/>
    <w:rsid w:val="00E373B0"/>
    <w:rsid w:val="00E40DA8"/>
    <w:rsid w:val="00E413B6"/>
    <w:rsid w:val="00E41966"/>
    <w:rsid w:val="00E422B2"/>
    <w:rsid w:val="00E513B2"/>
    <w:rsid w:val="00E5286E"/>
    <w:rsid w:val="00E568BA"/>
    <w:rsid w:val="00E61019"/>
    <w:rsid w:val="00E649AC"/>
    <w:rsid w:val="00E665E1"/>
    <w:rsid w:val="00E853BB"/>
    <w:rsid w:val="00EA3709"/>
    <w:rsid w:val="00EA4C2F"/>
    <w:rsid w:val="00EB2421"/>
    <w:rsid w:val="00EB550F"/>
    <w:rsid w:val="00EB64A8"/>
    <w:rsid w:val="00EC071F"/>
    <w:rsid w:val="00EC72E9"/>
    <w:rsid w:val="00EE04B8"/>
    <w:rsid w:val="00EE057E"/>
    <w:rsid w:val="00EE4571"/>
    <w:rsid w:val="00EF113E"/>
    <w:rsid w:val="00EF6A5B"/>
    <w:rsid w:val="00F13E41"/>
    <w:rsid w:val="00F15C3D"/>
    <w:rsid w:val="00F1798B"/>
    <w:rsid w:val="00F22AAA"/>
    <w:rsid w:val="00F25978"/>
    <w:rsid w:val="00F25F58"/>
    <w:rsid w:val="00F426C5"/>
    <w:rsid w:val="00F446A0"/>
    <w:rsid w:val="00F4584E"/>
    <w:rsid w:val="00F50519"/>
    <w:rsid w:val="00F513AF"/>
    <w:rsid w:val="00F526AA"/>
    <w:rsid w:val="00F56BBC"/>
    <w:rsid w:val="00F57419"/>
    <w:rsid w:val="00F57F77"/>
    <w:rsid w:val="00F667A6"/>
    <w:rsid w:val="00F74687"/>
    <w:rsid w:val="00F752AF"/>
    <w:rsid w:val="00F8328B"/>
    <w:rsid w:val="00F90140"/>
    <w:rsid w:val="00F92BD0"/>
    <w:rsid w:val="00F960FE"/>
    <w:rsid w:val="00FA0B16"/>
    <w:rsid w:val="00FA115D"/>
    <w:rsid w:val="00FA1610"/>
    <w:rsid w:val="00FA4979"/>
    <w:rsid w:val="00FB2DC7"/>
    <w:rsid w:val="00FB44C7"/>
    <w:rsid w:val="00FC0D8D"/>
    <w:rsid w:val="00FC29DB"/>
    <w:rsid w:val="00FC4E30"/>
    <w:rsid w:val="00FE0940"/>
    <w:rsid w:val="00FE1BA4"/>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5D51F2"/>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fgiaonline.org/committees/1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omeinnovatio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wneer.com/" TargetMode="External"/><Relationship Id="rId5" Type="http://schemas.openxmlformats.org/officeDocument/2006/relationships/webSettings" Target="webSettings.xml"/><Relationship Id="rId15" Type="http://schemas.openxmlformats.org/officeDocument/2006/relationships/hyperlink" Target="https://fgiaonline.org/events" TargetMode="External"/><Relationship Id="rId23" Type="http://schemas.openxmlformats.org/officeDocument/2006/relationships/theme" Target="theme/theme1.xml"/><Relationship Id="rId10" Type="http://schemas.openxmlformats.org/officeDocument/2006/relationships/hyperlink" Target="https://www.vitroglazing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declare.living-future.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3605</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Meryl Williams Clark</cp:lastModifiedBy>
  <cp:revision>2</cp:revision>
  <cp:lastPrinted>2014-02-14T16:35:00Z</cp:lastPrinted>
  <dcterms:created xsi:type="dcterms:W3CDTF">2025-10-09T00:04:00Z</dcterms:created>
  <dcterms:modified xsi:type="dcterms:W3CDTF">2025-10-09T00:04:00Z</dcterms:modified>
</cp:coreProperties>
</file>