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8C7B5" w14:textId="5B0F346C" w:rsidR="009675F0" w:rsidRPr="00750A77" w:rsidRDefault="00E93C6D" w:rsidP="00750A77">
      <w:pPr>
        <w:pStyle w:val="Subtitle"/>
        <w:spacing w:after="0"/>
        <w:ind w:right="540"/>
        <w:contextualSpacing/>
        <w:jc w:val="left"/>
        <w:rPr>
          <w:rFonts w:ascii="Times New Roman" w:hAnsi="Times New Roman"/>
          <w:i/>
          <w:sz w:val="20"/>
          <w:szCs w:val="20"/>
          <w:lang w:val="fr-CA"/>
        </w:rPr>
      </w:pPr>
      <w:r w:rsidRPr="00750A77">
        <w:rPr>
          <w:rFonts w:ascii="Times New Roman" w:hAnsi="Times New Roman"/>
          <w:i/>
          <w:sz w:val="20"/>
          <w:szCs w:val="20"/>
          <w:lang w:val="fr-CA"/>
        </w:rPr>
        <w:t>Contact</w:t>
      </w:r>
      <w:r w:rsidR="00F31213" w:rsidRPr="00750A77">
        <w:rPr>
          <w:rFonts w:ascii="Times New Roman" w:hAnsi="Times New Roman"/>
          <w:i/>
          <w:sz w:val="20"/>
          <w:szCs w:val="20"/>
          <w:lang w:val="fr-CA"/>
        </w:rPr>
        <w:t xml:space="preserve"> </w:t>
      </w:r>
      <w:r w:rsidRPr="00750A77">
        <w:rPr>
          <w:rFonts w:ascii="Times New Roman" w:hAnsi="Times New Roman"/>
          <w:i/>
          <w:sz w:val="20"/>
          <w:szCs w:val="20"/>
          <w:lang w:val="fr-CA"/>
        </w:rPr>
        <w:t>média</w:t>
      </w:r>
      <w:r w:rsidR="00F31213" w:rsidRPr="00750A77">
        <w:rPr>
          <w:rFonts w:ascii="Times New Roman" w:hAnsi="Times New Roman"/>
          <w:i/>
          <w:sz w:val="20"/>
          <w:szCs w:val="20"/>
          <w:lang w:val="fr-CA"/>
        </w:rPr>
        <w:t xml:space="preserve"> </w:t>
      </w:r>
      <w:r w:rsidR="009675F0" w:rsidRPr="00750A77">
        <w:rPr>
          <w:rFonts w:ascii="Times New Roman" w:hAnsi="Times New Roman"/>
          <w:i/>
          <w:sz w:val="20"/>
          <w:szCs w:val="20"/>
          <w:lang w:val="fr-CA"/>
        </w:rPr>
        <w:tab/>
      </w:r>
      <w:r w:rsidR="009675F0" w:rsidRPr="00750A77">
        <w:rPr>
          <w:rFonts w:ascii="Times New Roman" w:hAnsi="Times New Roman"/>
          <w:i/>
          <w:sz w:val="20"/>
          <w:szCs w:val="20"/>
          <w:lang w:val="fr-CA"/>
        </w:rPr>
        <w:tab/>
        <w:t>Heather</w:t>
      </w:r>
      <w:r w:rsidR="00F31213" w:rsidRPr="00750A77">
        <w:rPr>
          <w:rFonts w:ascii="Times New Roman" w:hAnsi="Times New Roman"/>
          <w:i/>
          <w:sz w:val="20"/>
          <w:szCs w:val="20"/>
          <w:lang w:val="fr-CA"/>
        </w:rPr>
        <w:t xml:space="preserve"> </w:t>
      </w:r>
      <w:r w:rsidR="009675F0" w:rsidRPr="00750A77">
        <w:rPr>
          <w:rFonts w:ascii="Times New Roman" w:hAnsi="Times New Roman"/>
          <w:i/>
          <w:sz w:val="20"/>
          <w:szCs w:val="20"/>
          <w:lang w:val="fr-CA"/>
        </w:rPr>
        <w:t>West,</w:t>
      </w:r>
      <w:r w:rsidR="00F31213" w:rsidRPr="00750A77">
        <w:rPr>
          <w:rFonts w:ascii="Times New Roman" w:hAnsi="Times New Roman"/>
          <w:i/>
          <w:sz w:val="20"/>
          <w:szCs w:val="20"/>
          <w:lang w:val="fr-CA"/>
        </w:rPr>
        <w:t xml:space="preserve"> </w:t>
      </w:r>
      <w:r w:rsidR="009675F0" w:rsidRPr="00750A77">
        <w:rPr>
          <w:rFonts w:ascii="Times New Roman" w:hAnsi="Times New Roman"/>
          <w:i/>
          <w:sz w:val="20"/>
          <w:szCs w:val="20"/>
          <w:lang w:val="fr-CA"/>
        </w:rPr>
        <w:t>612-724-8760,</w:t>
      </w:r>
      <w:r w:rsidR="00F31213" w:rsidRPr="00750A77">
        <w:rPr>
          <w:rFonts w:ascii="Times New Roman" w:hAnsi="Times New Roman"/>
          <w:i/>
          <w:sz w:val="20"/>
          <w:szCs w:val="20"/>
          <w:lang w:val="fr-CA"/>
        </w:rPr>
        <w:t xml:space="preserve"> </w:t>
      </w:r>
      <w:r w:rsidR="009675F0" w:rsidRPr="00750A77">
        <w:rPr>
          <w:rFonts w:ascii="Times New Roman" w:hAnsi="Times New Roman"/>
          <w:i/>
          <w:sz w:val="20"/>
          <w:szCs w:val="20"/>
          <w:lang w:val="fr-CA"/>
        </w:rPr>
        <w:t>heather@heatherwestpr.com</w:t>
      </w:r>
    </w:p>
    <w:p w14:paraId="56D22978" w14:textId="77777777" w:rsidR="00C43A4F" w:rsidRPr="00750A77" w:rsidRDefault="00C43A4F" w:rsidP="00750A77">
      <w:pPr>
        <w:ind w:right="540"/>
        <w:contextualSpacing/>
        <w:rPr>
          <w:b/>
          <w:color w:val="000000"/>
          <w:sz w:val="20"/>
          <w:u w:val="single"/>
          <w:lang w:val="fr-CA"/>
        </w:rPr>
      </w:pPr>
    </w:p>
    <w:p w14:paraId="53417394" w14:textId="74778942" w:rsidR="00F31213" w:rsidRPr="00750A77" w:rsidRDefault="00F31213" w:rsidP="00750A77">
      <w:pPr>
        <w:contextualSpacing/>
        <w:rPr>
          <w:rFonts w:ascii="Helvetica" w:hAnsi="Helvetica"/>
          <w:b/>
          <w:bCs/>
          <w:sz w:val="28"/>
          <w:szCs w:val="28"/>
          <w:highlight w:val="white"/>
          <w:lang w:val="fr-CA"/>
        </w:rPr>
      </w:pPr>
      <w:r w:rsidRPr="00750A77">
        <w:rPr>
          <w:rFonts w:ascii="Helvetica" w:hAnsi="Helvetica"/>
          <w:b/>
          <w:bCs/>
          <w:sz w:val="28"/>
          <w:szCs w:val="28"/>
          <w:highlight w:val="white"/>
          <w:lang w:val="fr-CA"/>
        </w:rPr>
        <w:t>L’école élémentaire d’</w:t>
      </w:r>
      <w:proofErr w:type="spellStart"/>
      <w:r w:rsidRPr="00750A77">
        <w:rPr>
          <w:rFonts w:ascii="Helvetica" w:hAnsi="Helvetica"/>
          <w:b/>
          <w:bCs/>
          <w:sz w:val="28"/>
          <w:szCs w:val="28"/>
          <w:highlight w:val="white"/>
          <w:lang w:val="fr-CA"/>
        </w:rPr>
        <w:t>Edgewood</w:t>
      </w:r>
      <w:proofErr w:type="spellEnd"/>
      <w:r w:rsidRPr="00750A77">
        <w:rPr>
          <w:rFonts w:ascii="Helvetica" w:hAnsi="Helvetica"/>
          <w:b/>
          <w:bCs/>
          <w:sz w:val="28"/>
          <w:szCs w:val="28"/>
          <w:highlight w:val="white"/>
          <w:lang w:val="fr-CA"/>
        </w:rPr>
        <w:t xml:space="preserve"> utilise plusieurs produits Alumicor pour créer des espaces d’apprentissage transparents, éclairés par la lumière du jour, écoénergétiques et polyvalents</w:t>
      </w:r>
    </w:p>
    <w:p w14:paraId="5B26EB5D" w14:textId="77777777" w:rsidR="0048617E" w:rsidRPr="00750A77" w:rsidRDefault="0048617E" w:rsidP="00750A77">
      <w:pPr>
        <w:ind w:right="540"/>
        <w:contextualSpacing/>
        <w:rPr>
          <w:color w:val="000000"/>
          <w:sz w:val="22"/>
          <w:szCs w:val="22"/>
          <w:lang w:val="fr-CA"/>
        </w:rPr>
      </w:pPr>
    </w:p>
    <w:p w14:paraId="4C46561C" w14:textId="335E5A10" w:rsidR="00F31213" w:rsidRPr="00750A77" w:rsidRDefault="005F6717" w:rsidP="00750A77">
      <w:pPr>
        <w:contextualSpacing/>
        <w:rPr>
          <w:color w:val="000000" w:themeColor="text1"/>
          <w:sz w:val="22"/>
          <w:szCs w:val="22"/>
          <w:highlight w:val="white"/>
          <w:lang w:val="fr-CA"/>
        </w:rPr>
      </w:pPr>
      <w:r w:rsidRPr="00750A77">
        <w:rPr>
          <w:color w:val="000000" w:themeColor="text1"/>
          <w:sz w:val="22"/>
          <w:szCs w:val="22"/>
          <w:lang w:val="fr-CA"/>
        </w:rPr>
        <w:t>Toronto</w:t>
      </w:r>
      <w:r w:rsidR="00F31213" w:rsidRPr="00750A77">
        <w:rPr>
          <w:color w:val="000000" w:themeColor="text1"/>
          <w:sz w:val="22"/>
          <w:szCs w:val="22"/>
          <w:lang w:val="fr-CA"/>
        </w:rPr>
        <w:t xml:space="preserve"> </w:t>
      </w:r>
      <w:r w:rsidRPr="00750A77">
        <w:rPr>
          <w:color w:val="000000" w:themeColor="text1"/>
          <w:sz w:val="22"/>
          <w:szCs w:val="22"/>
          <w:lang w:val="fr-CA"/>
        </w:rPr>
        <w:t>(</w:t>
      </w:r>
      <w:r w:rsidR="0077008A">
        <w:rPr>
          <w:rStyle w:val="rynqvb"/>
          <w:sz w:val="22"/>
          <w:szCs w:val="22"/>
          <w:lang w:val="fr-CA"/>
        </w:rPr>
        <w:t>Octobre</w:t>
      </w:r>
      <w:r w:rsidR="00F31213" w:rsidRPr="00750A77">
        <w:rPr>
          <w:color w:val="000000" w:themeColor="text1"/>
          <w:sz w:val="22"/>
          <w:szCs w:val="22"/>
          <w:lang w:val="fr-CA"/>
        </w:rPr>
        <w:t xml:space="preserve"> </w:t>
      </w:r>
      <w:r w:rsidR="00C34DBE" w:rsidRPr="00750A77">
        <w:rPr>
          <w:color w:val="000000" w:themeColor="text1"/>
          <w:sz w:val="22"/>
          <w:szCs w:val="22"/>
          <w:lang w:val="fr-CA"/>
        </w:rPr>
        <w:t>2023</w:t>
      </w:r>
      <w:r w:rsidRPr="00750A77">
        <w:rPr>
          <w:color w:val="000000" w:themeColor="text1"/>
          <w:sz w:val="22"/>
          <w:szCs w:val="22"/>
          <w:lang w:val="fr-CA"/>
        </w:rPr>
        <w:t>)</w:t>
      </w:r>
      <w:r w:rsidR="00F31213" w:rsidRPr="00750A77">
        <w:rPr>
          <w:color w:val="000000" w:themeColor="text1"/>
          <w:sz w:val="22"/>
          <w:szCs w:val="22"/>
          <w:lang w:val="fr-CA"/>
        </w:rPr>
        <w:t xml:space="preserve"> </w:t>
      </w:r>
      <w:r w:rsidRPr="00750A77">
        <w:rPr>
          <w:color w:val="000000" w:themeColor="text1"/>
          <w:sz w:val="22"/>
          <w:szCs w:val="22"/>
          <w:lang w:val="fr-CA"/>
        </w:rPr>
        <w:t>–</w:t>
      </w:r>
      <w:r w:rsidR="00F31213" w:rsidRPr="00750A77">
        <w:rPr>
          <w:color w:val="000000" w:themeColor="text1"/>
          <w:sz w:val="22"/>
          <w:szCs w:val="22"/>
          <w:lang w:val="fr-CA"/>
        </w:rPr>
        <w:t xml:space="preserve"> L’école élémentaire d’</w:t>
      </w:r>
      <w:proofErr w:type="spellStart"/>
      <w:r w:rsidR="00F31213" w:rsidRPr="00750A77">
        <w:rPr>
          <w:color w:val="000000" w:themeColor="text1"/>
          <w:sz w:val="22"/>
          <w:szCs w:val="22"/>
          <w:lang w:val="fr-CA"/>
        </w:rPr>
        <w:t>Edgewood</w:t>
      </w:r>
      <w:proofErr w:type="spellEnd"/>
      <w:r w:rsidR="00F31213" w:rsidRPr="00750A77">
        <w:rPr>
          <w:color w:val="000000" w:themeColor="text1"/>
          <w:sz w:val="22"/>
          <w:szCs w:val="22"/>
          <w:lang w:val="fr-CA"/>
        </w:rPr>
        <w:t xml:space="preserve"> </w:t>
      </w:r>
      <w:r w:rsidR="00F31213" w:rsidRPr="00750A77">
        <w:rPr>
          <w:color w:val="000000" w:themeColor="text1"/>
          <w:sz w:val="22"/>
          <w:szCs w:val="22"/>
          <w:highlight w:val="white"/>
          <w:lang w:val="fr-CA"/>
        </w:rPr>
        <w:t>accueille les élèves, les parents et les enseignants de la commission scolaire de Surrey, en Colombie-Britannique. Son bâtiment durable de style contemporain reçoit plus de 650 élèves de la maternelle à la 7</w:t>
      </w:r>
      <w:r w:rsidR="00F31213" w:rsidRPr="00750A77">
        <w:rPr>
          <w:color w:val="000000" w:themeColor="text1"/>
          <w:sz w:val="22"/>
          <w:szCs w:val="22"/>
          <w:highlight w:val="white"/>
          <w:vertAlign w:val="superscript"/>
          <w:lang w:val="fr-CA"/>
        </w:rPr>
        <w:t>e</w:t>
      </w:r>
      <w:r w:rsidR="00F31213" w:rsidRPr="00750A77">
        <w:rPr>
          <w:color w:val="000000" w:themeColor="text1"/>
          <w:sz w:val="22"/>
          <w:szCs w:val="22"/>
          <w:highlight w:val="white"/>
          <w:lang w:val="fr-CA"/>
        </w:rPr>
        <w:t xml:space="preserve"> année dans le tout nouveau quartier de Grandview </w:t>
      </w:r>
      <w:proofErr w:type="spellStart"/>
      <w:r w:rsidR="00F31213" w:rsidRPr="00750A77">
        <w:rPr>
          <w:color w:val="000000" w:themeColor="text1"/>
          <w:sz w:val="22"/>
          <w:szCs w:val="22"/>
          <w:highlight w:val="white"/>
          <w:lang w:val="fr-CA"/>
        </w:rPr>
        <w:t>Heights</w:t>
      </w:r>
      <w:proofErr w:type="spellEnd"/>
      <w:r w:rsidR="00400023">
        <w:rPr>
          <w:color w:val="000000" w:themeColor="text1"/>
          <w:sz w:val="22"/>
          <w:szCs w:val="22"/>
          <w:highlight w:val="white"/>
          <w:lang w:val="fr-CA"/>
        </w:rPr>
        <w:t>.</w:t>
      </w:r>
    </w:p>
    <w:p w14:paraId="416242F8" w14:textId="77777777" w:rsidR="00F31213" w:rsidRPr="00750A77" w:rsidRDefault="00F31213" w:rsidP="00750A77">
      <w:pPr>
        <w:contextualSpacing/>
        <w:rPr>
          <w:color w:val="000000" w:themeColor="text1"/>
          <w:sz w:val="22"/>
          <w:szCs w:val="22"/>
          <w:highlight w:val="white"/>
          <w:lang w:val="fr-CA"/>
        </w:rPr>
      </w:pPr>
    </w:p>
    <w:p w14:paraId="71AFF2EA" w14:textId="2C3E533A" w:rsidR="00F31213" w:rsidRPr="00750A77" w:rsidRDefault="00F31213" w:rsidP="00750A77">
      <w:pPr>
        <w:contextualSpacing/>
        <w:rPr>
          <w:color w:val="000000" w:themeColor="text1"/>
          <w:sz w:val="22"/>
          <w:szCs w:val="22"/>
          <w:highlight w:val="white"/>
          <w:lang w:val="fr-CA"/>
        </w:rPr>
      </w:pPr>
      <w:proofErr w:type="spellStart"/>
      <w:r w:rsidRPr="00750A77">
        <w:rPr>
          <w:color w:val="000000" w:themeColor="text1"/>
          <w:sz w:val="22"/>
          <w:szCs w:val="22"/>
          <w:highlight w:val="white"/>
          <w:lang w:val="fr-CA"/>
        </w:rPr>
        <w:t>Thinkspace</w:t>
      </w:r>
      <w:proofErr w:type="spellEnd"/>
      <w:r w:rsidRPr="00750A77">
        <w:rPr>
          <w:color w:val="000000" w:themeColor="text1"/>
          <w:sz w:val="22"/>
          <w:szCs w:val="22"/>
          <w:highlight w:val="white"/>
          <w:lang w:val="fr-CA"/>
        </w:rPr>
        <w:t xml:space="preserve"> a conçu ce bâtiment qui répond aux critères de la certification LEED</w:t>
      </w:r>
      <w:r w:rsidRPr="00750A77">
        <w:rPr>
          <w:color w:val="000000" w:themeColor="text1"/>
          <w:sz w:val="22"/>
          <w:szCs w:val="22"/>
          <w:highlight w:val="white"/>
          <w:vertAlign w:val="superscript"/>
          <w:lang w:val="fr-CA"/>
        </w:rPr>
        <w:t xml:space="preserve">MD </w:t>
      </w:r>
      <w:r w:rsidRPr="00750A77">
        <w:rPr>
          <w:color w:val="000000" w:themeColor="text1"/>
          <w:sz w:val="22"/>
          <w:szCs w:val="22"/>
          <w:highlight w:val="white"/>
          <w:lang w:val="fr-CA"/>
        </w:rPr>
        <w:t xml:space="preserve">Or et aux spécifications des systèmes de fenêtrage à cadre d’aluminium Alumicor. Transparent </w:t>
      </w:r>
      <w:proofErr w:type="spellStart"/>
      <w:r w:rsidRPr="00750A77">
        <w:rPr>
          <w:color w:val="000000" w:themeColor="text1"/>
          <w:sz w:val="22"/>
          <w:szCs w:val="22"/>
          <w:highlight w:val="white"/>
          <w:lang w:val="fr-CA"/>
        </w:rPr>
        <w:t>Glazing</w:t>
      </w:r>
      <w:proofErr w:type="spellEnd"/>
      <w:r w:rsidRPr="00750A77">
        <w:rPr>
          <w:color w:val="000000" w:themeColor="text1"/>
          <w:sz w:val="22"/>
          <w:szCs w:val="22"/>
          <w:highlight w:val="white"/>
          <w:lang w:val="fr-CA"/>
        </w:rPr>
        <w:t xml:space="preserve"> </w:t>
      </w:r>
      <w:proofErr w:type="spellStart"/>
      <w:r w:rsidRPr="00750A77">
        <w:rPr>
          <w:color w:val="000000" w:themeColor="text1"/>
          <w:sz w:val="22"/>
          <w:szCs w:val="22"/>
          <w:highlight w:val="white"/>
          <w:lang w:val="fr-CA"/>
        </w:rPr>
        <w:t>Systems</w:t>
      </w:r>
      <w:proofErr w:type="spellEnd"/>
      <w:r w:rsidRPr="00750A77">
        <w:rPr>
          <w:color w:val="000000" w:themeColor="text1"/>
          <w:sz w:val="22"/>
          <w:szCs w:val="22"/>
          <w:highlight w:val="white"/>
          <w:lang w:val="fr-CA"/>
        </w:rPr>
        <w:t xml:space="preserve"> (TGS) a installé un mur-rideau, des volets ouvrants, des portes coulissantes et des portes d’entrée pivotantes de marque Alumicor. La combinaison de ces systèmes confère à la nouvelle école une esthétique moderne et une ambiance d’inclusivité, d’ouverture et de transparence. À cette généreuse utilisation du verre et du métal viennent s’ajouter la chaleureuse présence du bois et des accents de blanc éclatant, de bleu et de « gris loup » qui prolongent l’expression visuelle de la façade extérieure jusqu’à la finition intérieure.  </w:t>
      </w:r>
    </w:p>
    <w:p w14:paraId="0606FE83" w14:textId="77777777" w:rsidR="00F31213" w:rsidRPr="00750A77" w:rsidRDefault="00F31213" w:rsidP="00750A77">
      <w:pPr>
        <w:contextualSpacing/>
        <w:rPr>
          <w:color w:val="000000" w:themeColor="text1"/>
          <w:sz w:val="22"/>
          <w:szCs w:val="22"/>
          <w:highlight w:val="white"/>
          <w:lang w:val="fr-CA"/>
        </w:rPr>
      </w:pPr>
    </w:p>
    <w:p w14:paraId="555E92AC" w14:textId="4D409154" w:rsidR="00F31213" w:rsidRPr="00750A77" w:rsidRDefault="00F31213" w:rsidP="00750A77">
      <w:pPr>
        <w:contextualSpacing/>
        <w:rPr>
          <w:color w:val="000000" w:themeColor="text1"/>
          <w:sz w:val="22"/>
          <w:szCs w:val="22"/>
          <w:highlight w:val="white"/>
          <w:lang w:val="fr-CA"/>
        </w:rPr>
      </w:pPr>
      <w:r w:rsidRPr="00750A77">
        <w:rPr>
          <w:color w:val="000000" w:themeColor="text1"/>
          <w:sz w:val="22"/>
          <w:szCs w:val="22"/>
          <w:highlight w:val="white"/>
          <w:lang w:val="fr-CA"/>
        </w:rPr>
        <w:t xml:space="preserve">« C’est un bâtiment absolument remarquable dont on remarque l’architecture dès que l’on franchit l’entrée, » a déclaré Shaun Nelson, principal de l’école </w:t>
      </w:r>
      <w:r w:rsidRPr="00750A77">
        <w:rPr>
          <w:color w:val="000000" w:themeColor="text1"/>
          <w:sz w:val="22"/>
          <w:szCs w:val="22"/>
          <w:lang w:val="fr-CA"/>
        </w:rPr>
        <w:t>élémentaire d’</w:t>
      </w:r>
      <w:proofErr w:type="spellStart"/>
      <w:r w:rsidRPr="00750A77">
        <w:rPr>
          <w:color w:val="000000" w:themeColor="text1"/>
          <w:sz w:val="22"/>
          <w:szCs w:val="22"/>
          <w:lang w:val="fr-CA"/>
        </w:rPr>
        <w:t>Edgewood</w:t>
      </w:r>
      <w:proofErr w:type="spellEnd"/>
      <w:r w:rsidRPr="00750A77">
        <w:rPr>
          <w:color w:val="000000" w:themeColor="text1"/>
          <w:sz w:val="22"/>
          <w:szCs w:val="22"/>
          <w:highlight w:val="white"/>
          <w:lang w:val="fr-CA"/>
        </w:rPr>
        <w:t>. « C’est un aménagement très ouvert et très vaste qui a fait l’objet d’une grande réflexion sur le flux de circulation dans l’école…</w:t>
      </w:r>
      <w:r w:rsidRPr="00750A77">
        <w:rPr>
          <w:color w:val="000000" w:themeColor="text1"/>
          <w:sz w:val="22"/>
          <w:szCs w:val="22"/>
          <w:lang w:val="fr-CA"/>
        </w:rPr>
        <w:t xml:space="preserve"> Déjà, l’idée de ramener tout le monde sous un même toit tout neuf suscite beaucoup d’enthousiasme.</w:t>
      </w:r>
      <w:r w:rsidRPr="00750A77">
        <w:rPr>
          <w:color w:val="000000" w:themeColor="text1"/>
          <w:sz w:val="22"/>
          <w:szCs w:val="22"/>
          <w:highlight w:val="white"/>
          <w:lang w:val="fr-CA"/>
        </w:rPr>
        <w:t xml:space="preserve"> »</w:t>
      </w:r>
    </w:p>
    <w:p w14:paraId="282DBB55" w14:textId="77777777" w:rsidR="00F31213" w:rsidRPr="00750A77" w:rsidRDefault="00F31213" w:rsidP="00750A77">
      <w:pPr>
        <w:contextualSpacing/>
        <w:rPr>
          <w:color w:val="000000" w:themeColor="text1"/>
          <w:sz w:val="22"/>
          <w:szCs w:val="22"/>
          <w:highlight w:val="white"/>
          <w:lang w:val="fr-CA"/>
        </w:rPr>
      </w:pPr>
    </w:p>
    <w:p w14:paraId="7D788677" w14:textId="4DA2DC3A" w:rsidR="00F31213" w:rsidRPr="00750A77" w:rsidRDefault="00F31213" w:rsidP="00750A77">
      <w:pPr>
        <w:contextualSpacing/>
        <w:rPr>
          <w:color w:val="000000" w:themeColor="text1"/>
          <w:sz w:val="22"/>
          <w:szCs w:val="22"/>
          <w:highlight w:val="white"/>
          <w:lang w:val="fr-CA"/>
        </w:rPr>
      </w:pPr>
      <w:r w:rsidRPr="00750A77">
        <w:rPr>
          <w:color w:val="000000" w:themeColor="text1"/>
          <w:sz w:val="22"/>
          <w:szCs w:val="22"/>
          <w:highlight w:val="white"/>
          <w:lang w:val="fr-CA"/>
        </w:rPr>
        <w:t>Accueillant tous les élèves, membres du personnel et visiteurs, le mur-rideau haut de deux étages définit le foyer principal de l’école. Jenna, une élève de 7</w:t>
      </w:r>
      <w:r w:rsidRPr="00750A77">
        <w:rPr>
          <w:color w:val="000000" w:themeColor="text1"/>
          <w:sz w:val="22"/>
          <w:szCs w:val="22"/>
          <w:highlight w:val="white"/>
          <w:vertAlign w:val="superscript"/>
          <w:lang w:val="fr-CA"/>
        </w:rPr>
        <w:t>e</w:t>
      </w:r>
      <w:r w:rsidRPr="00750A77">
        <w:rPr>
          <w:color w:val="000000" w:themeColor="text1"/>
          <w:sz w:val="22"/>
          <w:szCs w:val="22"/>
          <w:highlight w:val="white"/>
          <w:lang w:val="fr-CA"/>
        </w:rPr>
        <w:t xml:space="preserve"> année de l’école élémentaire d’</w:t>
      </w:r>
      <w:proofErr w:type="spellStart"/>
      <w:r w:rsidRPr="00750A77">
        <w:rPr>
          <w:color w:val="000000" w:themeColor="text1"/>
          <w:sz w:val="22"/>
          <w:szCs w:val="22"/>
          <w:highlight w:val="white"/>
          <w:lang w:val="fr-CA"/>
        </w:rPr>
        <w:t>Edgewood</w:t>
      </w:r>
      <w:proofErr w:type="spellEnd"/>
      <w:r w:rsidRPr="00750A77">
        <w:rPr>
          <w:color w:val="000000" w:themeColor="text1"/>
          <w:sz w:val="22"/>
          <w:szCs w:val="22"/>
          <w:highlight w:val="white"/>
          <w:lang w:val="fr-CA"/>
        </w:rPr>
        <w:t>, a fait valoir l’importance à ses yeux du mur-rideau et des fenêtres « parce que quand il fait soleil, ça fait de l’école un endroit grand et joyeux. »</w:t>
      </w:r>
    </w:p>
    <w:p w14:paraId="13CB743A" w14:textId="77777777" w:rsidR="00F31213" w:rsidRPr="00750A77" w:rsidRDefault="00F31213" w:rsidP="00750A77">
      <w:pPr>
        <w:contextualSpacing/>
        <w:rPr>
          <w:color w:val="000000" w:themeColor="text1"/>
          <w:sz w:val="22"/>
          <w:szCs w:val="22"/>
          <w:highlight w:val="white"/>
          <w:lang w:val="fr-CA"/>
        </w:rPr>
      </w:pPr>
    </w:p>
    <w:p w14:paraId="7F36853F" w14:textId="465B6267" w:rsidR="00F31213" w:rsidRPr="00750A77" w:rsidRDefault="00F31213" w:rsidP="00750A77">
      <w:pPr>
        <w:contextualSpacing/>
        <w:rPr>
          <w:color w:val="000000" w:themeColor="text1"/>
          <w:sz w:val="22"/>
          <w:szCs w:val="22"/>
          <w:highlight w:val="white"/>
          <w:lang w:val="fr-CA"/>
        </w:rPr>
      </w:pPr>
      <w:r w:rsidRPr="00750A77">
        <w:rPr>
          <w:color w:val="000000" w:themeColor="text1"/>
          <w:sz w:val="22"/>
          <w:szCs w:val="22"/>
          <w:highlight w:val="white"/>
          <w:lang w:val="fr-CA"/>
        </w:rPr>
        <w:t>Au niveau de la rue, les portes d’entrée ont été conçues et fabriquées pour résister à une forte circulation et une constante utilisation par les élèves qui les franchissent pour se rendre dans les terrains de jeux et de sport extérieurs ainsi que les zones d’arrivée et de départ. Les produits Alumicor procurent également un rendement thermique élevé, adapté au climat froid du Canada et aux critères écoénergétiques du programme LEED.</w:t>
      </w:r>
    </w:p>
    <w:p w14:paraId="69A2BA38" w14:textId="77777777" w:rsidR="00F31213" w:rsidRPr="00750A77" w:rsidRDefault="00F31213" w:rsidP="00750A77">
      <w:pPr>
        <w:contextualSpacing/>
        <w:rPr>
          <w:color w:val="000000" w:themeColor="text1"/>
          <w:sz w:val="22"/>
          <w:szCs w:val="22"/>
          <w:highlight w:val="white"/>
          <w:lang w:val="fr-CA"/>
        </w:rPr>
      </w:pPr>
    </w:p>
    <w:p w14:paraId="22CEEBC2" w14:textId="1131E5A8" w:rsidR="00F31213" w:rsidRPr="00750A77" w:rsidRDefault="00F31213" w:rsidP="00750A77">
      <w:pPr>
        <w:contextualSpacing/>
        <w:rPr>
          <w:color w:val="000000" w:themeColor="text1"/>
          <w:sz w:val="22"/>
          <w:szCs w:val="22"/>
          <w:lang w:val="fr-CA"/>
        </w:rPr>
      </w:pPr>
      <w:r w:rsidRPr="00750A77">
        <w:rPr>
          <w:color w:val="000000" w:themeColor="text1"/>
          <w:sz w:val="22"/>
          <w:szCs w:val="22"/>
          <w:lang w:val="fr-CA"/>
        </w:rPr>
        <w:t>La certification LEED et d’autres programmes de bâtiment durable reconnaissent également la valeur des vues extérieures et de la lumière naturelle pour la santé, le bien-être et la durabilité. Les écoles qui ont ces attributs constatent un meilleur rendement chez leurs élèves et de meilleurs résultats scolaires, une plus grande satisfaction au travail, une rétention accrue des enseignants et d’autres effets positifs.</w:t>
      </w:r>
    </w:p>
    <w:p w14:paraId="77373D27" w14:textId="77777777" w:rsidR="00F31213" w:rsidRPr="00750A77" w:rsidRDefault="00F31213" w:rsidP="00750A77">
      <w:pPr>
        <w:contextualSpacing/>
        <w:rPr>
          <w:color w:val="000000" w:themeColor="text1"/>
          <w:sz w:val="22"/>
          <w:szCs w:val="22"/>
          <w:lang w:val="fr-CA"/>
        </w:rPr>
      </w:pPr>
    </w:p>
    <w:p w14:paraId="1D31EC8B" w14:textId="249B972B" w:rsidR="00F31213" w:rsidRPr="00750A77" w:rsidRDefault="00F31213" w:rsidP="00750A77">
      <w:pPr>
        <w:contextualSpacing/>
        <w:rPr>
          <w:color w:val="000000" w:themeColor="text1"/>
          <w:sz w:val="22"/>
          <w:szCs w:val="22"/>
          <w:highlight w:val="white"/>
          <w:lang w:val="fr-CA"/>
        </w:rPr>
      </w:pPr>
      <w:r w:rsidRPr="00750A77">
        <w:rPr>
          <w:color w:val="000000" w:themeColor="text1"/>
          <w:sz w:val="22"/>
          <w:szCs w:val="22"/>
          <w:lang w:val="fr-CA"/>
        </w:rPr>
        <w:t>L’école élémentaire d’</w:t>
      </w:r>
      <w:proofErr w:type="spellStart"/>
      <w:r w:rsidRPr="00750A77">
        <w:rPr>
          <w:color w:val="000000" w:themeColor="text1"/>
          <w:sz w:val="22"/>
          <w:szCs w:val="22"/>
          <w:lang w:val="fr-CA"/>
        </w:rPr>
        <w:t>Edgewood</w:t>
      </w:r>
      <w:proofErr w:type="spellEnd"/>
      <w:r w:rsidRPr="00750A77">
        <w:rPr>
          <w:color w:val="000000" w:themeColor="text1"/>
          <w:sz w:val="22"/>
          <w:szCs w:val="22"/>
          <w:lang w:val="fr-CA"/>
        </w:rPr>
        <w:t xml:space="preserve"> qui possède ces qualités s’ouvre sur l’extérieur par son vaste mur-rideau et son abondante fenestration Alumicor. Les portes coulissantes et les systèmes d’encadrement intérieurs bordent les corridors en laissant passer la lumière naturelle. Afin que celle-ci pénètre encore plus profondément dans l’école, les murs intérieurs de chaque salle de classe sont munis de portes coulissantes entièrement vitrées qui donnent accès à un espace de projet partagé.</w:t>
      </w:r>
    </w:p>
    <w:p w14:paraId="1F4C4F37" w14:textId="77777777" w:rsidR="00F31213" w:rsidRPr="00750A77" w:rsidRDefault="00F31213" w:rsidP="00750A77">
      <w:pPr>
        <w:contextualSpacing/>
        <w:rPr>
          <w:color w:val="000000" w:themeColor="text1"/>
          <w:sz w:val="22"/>
          <w:szCs w:val="22"/>
          <w:highlight w:val="white"/>
          <w:lang w:val="fr-CA"/>
        </w:rPr>
      </w:pPr>
    </w:p>
    <w:p w14:paraId="4D87A5BB" w14:textId="11483DF5" w:rsidR="00F31213" w:rsidRPr="00750A77" w:rsidRDefault="00F31213" w:rsidP="00750A77">
      <w:pPr>
        <w:contextualSpacing/>
        <w:rPr>
          <w:color w:val="000000" w:themeColor="text1"/>
          <w:sz w:val="22"/>
          <w:szCs w:val="22"/>
          <w:highlight w:val="white"/>
          <w:lang w:val="fr-CA"/>
        </w:rPr>
      </w:pPr>
      <w:r w:rsidRPr="00750A77">
        <w:rPr>
          <w:color w:val="000000" w:themeColor="text1"/>
          <w:sz w:val="22"/>
          <w:szCs w:val="22"/>
          <w:highlight w:val="white"/>
          <w:lang w:val="fr-CA"/>
        </w:rPr>
        <w:t>« Le plan de notre école est unique et moderne avec de nombreuses aires ouvertes où nous pouvons travailler tous ensemble, » a expliqué Sonya, une élève de 7</w:t>
      </w:r>
      <w:r w:rsidRPr="00750A77">
        <w:rPr>
          <w:color w:val="000000" w:themeColor="text1"/>
          <w:sz w:val="22"/>
          <w:szCs w:val="22"/>
          <w:highlight w:val="white"/>
          <w:vertAlign w:val="superscript"/>
          <w:lang w:val="fr-CA"/>
        </w:rPr>
        <w:t>e</w:t>
      </w:r>
      <w:r w:rsidRPr="00750A77">
        <w:rPr>
          <w:color w:val="000000" w:themeColor="text1"/>
          <w:sz w:val="22"/>
          <w:szCs w:val="22"/>
          <w:highlight w:val="white"/>
          <w:lang w:val="fr-CA"/>
        </w:rPr>
        <w:t xml:space="preserve"> année. « Au début, nous ne savions pas </w:t>
      </w:r>
      <w:r w:rsidRPr="00750A77">
        <w:rPr>
          <w:color w:val="000000" w:themeColor="text1"/>
          <w:sz w:val="22"/>
          <w:szCs w:val="22"/>
          <w:highlight w:val="white"/>
          <w:lang w:val="fr-CA"/>
        </w:rPr>
        <w:lastRenderedPageBreak/>
        <w:t>trop quoi penser des murs vitrés dans notre classe, mais maintenant nous ne pouvons pas imaginer vivre sans eux car ils rendent vraiment nos classes claires et aérées. Nous aimons avoir la possibilité d’ouvrir les murs pour collaborer avec d’autres classes. »</w:t>
      </w:r>
    </w:p>
    <w:p w14:paraId="67EDCBFA" w14:textId="77777777" w:rsidR="00F31213" w:rsidRPr="00750A77" w:rsidRDefault="00F31213" w:rsidP="00750A77">
      <w:pPr>
        <w:contextualSpacing/>
        <w:rPr>
          <w:color w:val="000000" w:themeColor="text1"/>
          <w:sz w:val="22"/>
          <w:szCs w:val="22"/>
          <w:highlight w:val="white"/>
          <w:lang w:val="fr-CA"/>
        </w:rPr>
      </w:pPr>
    </w:p>
    <w:p w14:paraId="28B715E1" w14:textId="25E8116B" w:rsidR="00F31213" w:rsidRPr="00750A77" w:rsidRDefault="00F31213" w:rsidP="00750A77">
      <w:pPr>
        <w:contextualSpacing/>
        <w:rPr>
          <w:color w:val="000000" w:themeColor="text1"/>
          <w:sz w:val="22"/>
          <w:szCs w:val="22"/>
          <w:highlight w:val="white"/>
          <w:lang w:val="fr-CA"/>
        </w:rPr>
      </w:pPr>
      <w:r w:rsidRPr="00750A77">
        <w:rPr>
          <w:color w:val="000000" w:themeColor="text1"/>
          <w:sz w:val="22"/>
          <w:szCs w:val="22"/>
          <w:highlight w:val="white"/>
          <w:lang w:val="fr-CA"/>
        </w:rPr>
        <w:t>L’école abrite 27 salles de classe organisées en « quartiers d’apprentissage » ainsi que plusieurs espaces de collaboration, une bibliothèque, un carrefour d’apprentissage et un laboratoire de création informatisé. Des espaces polyvalents sont intégrés à chaque partie de l’école pour répondre aux besoins de différents styles d’apprentissage et méthodes d’enseignement.</w:t>
      </w:r>
    </w:p>
    <w:p w14:paraId="12CF2D56" w14:textId="77777777" w:rsidR="00F31213" w:rsidRPr="00750A77" w:rsidRDefault="00F31213" w:rsidP="00750A77">
      <w:pPr>
        <w:contextualSpacing/>
        <w:rPr>
          <w:color w:val="000000" w:themeColor="text1"/>
          <w:sz w:val="22"/>
          <w:szCs w:val="22"/>
          <w:highlight w:val="white"/>
          <w:lang w:val="fr-CA"/>
        </w:rPr>
      </w:pPr>
    </w:p>
    <w:p w14:paraId="310AF27E" w14:textId="468B8F31" w:rsidR="00F31213" w:rsidRPr="00750A77" w:rsidRDefault="00F31213" w:rsidP="00750A77">
      <w:pPr>
        <w:contextualSpacing/>
        <w:rPr>
          <w:color w:val="000000" w:themeColor="text1"/>
          <w:sz w:val="22"/>
          <w:szCs w:val="22"/>
          <w:highlight w:val="white"/>
          <w:lang w:val="fr-CA"/>
        </w:rPr>
      </w:pPr>
      <w:r w:rsidRPr="00750A77">
        <w:rPr>
          <w:color w:val="000000" w:themeColor="text1"/>
          <w:sz w:val="22"/>
          <w:szCs w:val="22"/>
          <w:highlight w:val="white"/>
          <w:lang w:val="fr-CA"/>
        </w:rPr>
        <w:t>D’autres installations communautaires, telles qu’un gymnase, une salle polyvalente et un espace de réunion, sont séparées des zones d’enseignement aux élèves pour favoriser la tranquillité dans les classes et l’accès public en-dehors des heures de cours. Conçue et construite pendant la pandémie, l’école est aménagée pour tenir compte des règles de distanciation sociale en ayant notamment des entrées extérieures pour les salles de classe, de larges trottoirs et des éviers pour le lavage des mains à proximité des portes.</w:t>
      </w:r>
    </w:p>
    <w:p w14:paraId="0C0592BC" w14:textId="77777777" w:rsidR="00F31213" w:rsidRPr="00750A77" w:rsidRDefault="00F31213" w:rsidP="00750A77">
      <w:pPr>
        <w:contextualSpacing/>
        <w:rPr>
          <w:color w:val="000000" w:themeColor="text1"/>
          <w:sz w:val="22"/>
          <w:szCs w:val="22"/>
          <w:highlight w:val="white"/>
          <w:lang w:val="fr-CA"/>
        </w:rPr>
      </w:pPr>
    </w:p>
    <w:p w14:paraId="4CDAEA4C" w14:textId="67DC56CA" w:rsidR="00F31213" w:rsidRPr="00750A77" w:rsidRDefault="00F31213" w:rsidP="00750A77">
      <w:pPr>
        <w:contextualSpacing/>
        <w:rPr>
          <w:color w:val="000000" w:themeColor="text1"/>
          <w:sz w:val="22"/>
          <w:szCs w:val="22"/>
          <w:highlight w:val="white"/>
          <w:lang w:val="fr-CA"/>
        </w:rPr>
      </w:pPr>
      <w:r w:rsidRPr="00750A77">
        <w:rPr>
          <w:color w:val="000000" w:themeColor="text1"/>
          <w:sz w:val="22"/>
          <w:szCs w:val="22"/>
          <w:highlight w:val="white"/>
          <w:lang w:val="fr-CA"/>
        </w:rPr>
        <w:t>D.G.S. Construction a achevé la construction de l’école élémentaire d’</w:t>
      </w:r>
      <w:proofErr w:type="spellStart"/>
      <w:r w:rsidRPr="00750A77">
        <w:rPr>
          <w:color w:val="000000" w:themeColor="text1"/>
          <w:sz w:val="22"/>
          <w:szCs w:val="22"/>
          <w:highlight w:val="white"/>
          <w:lang w:val="fr-CA"/>
        </w:rPr>
        <w:t>Edgewood</w:t>
      </w:r>
      <w:proofErr w:type="spellEnd"/>
      <w:r w:rsidRPr="00750A77">
        <w:rPr>
          <w:color w:val="000000" w:themeColor="text1"/>
          <w:sz w:val="22"/>
          <w:szCs w:val="22"/>
          <w:highlight w:val="white"/>
          <w:lang w:val="fr-CA"/>
        </w:rPr>
        <w:t xml:space="preserve"> vers la fin de 2020. Le personnel a travaillé durant tout le congé hivernal pour préparer un accueil chaleureux aux élèves qui ont gagné leurs nouvelles classes le 11 janvier 2021. La construction de cette nouvelle école élémentaire a été financée en majeure partie par le ministère de l’Éducation de la Colombie-Britannique. L’école honore aussi le territoire des Premières Nations sur lequel elle est bâtie par une plaque commémorative permanente et la participation des peuples Salish du littoral à la cérémonie d’inauguration.</w:t>
      </w:r>
    </w:p>
    <w:p w14:paraId="055B41B3" w14:textId="77777777" w:rsidR="00F31213" w:rsidRPr="00750A77" w:rsidRDefault="00F31213" w:rsidP="00750A77">
      <w:pPr>
        <w:contextualSpacing/>
        <w:rPr>
          <w:color w:val="000000" w:themeColor="text1"/>
          <w:sz w:val="22"/>
          <w:szCs w:val="22"/>
          <w:highlight w:val="white"/>
          <w:lang w:val="fr-CA"/>
        </w:rPr>
      </w:pPr>
    </w:p>
    <w:p w14:paraId="18F42C92" w14:textId="4684DBA6" w:rsidR="00F31213" w:rsidRPr="00750A77" w:rsidRDefault="00F31213" w:rsidP="00750A77">
      <w:pPr>
        <w:contextualSpacing/>
        <w:rPr>
          <w:color w:val="000000" w:themeColor="text1"/>
          <w:sz w:val="22"/>
          <w:szCs w:val="22"/>
          <w:highlight w:val="white"/>
          <w:lang w:val="fr-CA"/>
        </w:rPr>
      </w:pPr>
      <w:r w:rsidRPr="00750A77">
        <w:rPr>
          <w:color w:val="000000" w:themeColor="text1"/>
          <w:sz w:val="22"/>
          <w:szCs w:val="22"/>
          <w:highlight w:val="white"/>
          <w:lang w:val="fr-CA"/>
        </w:rPr>
        <w:t>« L’ouverture de l’école élémentaire d’</w:t>
      </w:r>
      <w:proofErr w:type="spellStart"/>
      <w:r w:rsidRPr="00750A77">
        <w:rPr>
          <w:color w:val="000000" w:themeColor="text1"/>
          <w:sz w:val="22"/>
          <w:szCs w:val="22"/>
          <w:highlight w:val="white"/>
          <w:lang w:val="fr-CA"/>
        </w:rPr>
        <w:t>Edgewood</w:t>
      </w:r>
      <w:proofErr w:type="spellEnd"/>
      <w:r w:rsidRPr="00750A77">
        <w:rPr>
          <w:color w:val="000000" w:themeColor="text1"/>
          <w:sz w:val="22"/>
          <w:szCs w:val="22"/>
          <w:highlight w:val="white"/>
          <w:lang w:val="fr-CA"/>
        </w:rPr>
        <w:t xml:space="preserve"> représente un autre investissement significatif pour les élèves et les familles des collectivités en rapide croissance de la commission scolaire de Surrey, » a déclaré Jennifer </w:t>
      </w:r>
      <w:proofErr w:type="spellStart"/>
      <w:r w:rsidRPr="00750A77">
        <w:rPr>
          <w:color w:val="000000" w:themeColor="text1"/>
          <w:sz w:val="22"/>
          <w:szCs w:val="22"/>
          <w:highlight w:val="white"/>
          <w:lang w:val="fr-CA"/>
        </w:rPr>
        <w:t>Whiteside</w:t>
      </w:r>
      <w:proofErr w:type="spellEnd"/>
      <w:r w:rsidRPr="00750A77">
        <w:rPr>
          <w:color w:val="000000" w:themeColor="text1"/>
          <w:sz w:val="22"/>
          <w:szCs w:val="22"/>
          <w:highlight w:val="white"/>
          <w:lang w:val="fr-CA"/>
        </w:rPr>
        <w:t>, ministre de l’Éducation (2020-22).</w:t>
      </w:r>
    </w:p>
    <w:p w14:paraId="6A5EADE2" w14:textId="77777777" w:rsidR="00F31213" w:rsidRPr="00750A77" w:rsidRDefault="00F31213" w:rsidP="00750A77">
      <w:pPr>
        <w:contextualSpacing/>
        <w:rPr>
          <w:color w:val="000000" w:themeColor="text1"/>
          <w:sz w:val="22"/>
          <w:szCs w:val="22"/>
          <w:highlight w:val="white"/>
          <w:lang w:val="fr-CA"/>
        </w:rPr>
      </w:pPr>
    </w:p>
    <w:p w14:paraId="4D41B6EE" w14:textId="630F9537" w:rsidR="00F31213" w:rsidRPr="00750A77" w:rsidRDefault="00F31213" w:rsidP="00C441CC">
      <w:pPr>
        <w:ind w:right="90"/>
        <w:contextualSpacing/>
        <w:rPr>
          <w:color w:val="000000" w:themeColor="text1"/>
          <w:sz w:val="22"/>
          <w:szCs w:val="22"/>
          <w:lang w:val="fr-CA"/>
        </w:rPr>
      </w:pPr>
      <w:r w:rsidRPr="00750A77">
        <w:rPr>
          <w:color w:val="000000" w:themeColor="text1"/>
          <w:sz w:val="22"/>
          <w:szCs w:val="22"/>
          <w:highlight w:val="white"/>
          <w:lang w:val="fr-CA"/>
        </w:rPr>
        <w:t>La ministre a ajouté « l’école élémentaire d’</w:t>
      </w:r>
      <w:proofErr w:type="spellStart"/>
      <w:r w:rsidRPr="00750A77">
        <w:rPr>
          <w:color w:val="000000" w:themeColor="text1"/>
          <w:sz w:val="22"/>
          <w:szCs w:val="22"/>
          <w:highlight w:val="white"/>
          <w:lang w:val="fr-CA"/>
        </w:rPr>
        <w:t>Edgewood</w:t>
      </w:r>
      <w:proofErr w:type="spellEnd"/>
      <w:r w:rsidRPr="00750A77">
        <w:rPr>
          <w:color w:val="000000" w:themeColor="text1"/>
          <w:sz w:val="22"/>
          <w:szCs w:val="22"/>
          <w:highlight w:val="white"/>
          <w:lang w:val="fr-CA"/>
        </w:rPr>
        <w:t xml:space="preserve"> n’est pas seulement une nouvelle école moderne, mais bien un carrefour communautaire pour les parents, les familles, les élèves, les enseignants et le personnel ainsi que pour plusieurs autres personnes. C’est l’endroit où des centaines de jeunes élèves viendront s’instruire, grandir, s’épanouir et donner le meilleur d’eux-mêmes. </w:t>
      </w:r>
      <w:r w:rsidRPr="00750A77">
        <w:rPr>
          <w:color w:val="000000" w:themeColor="text1"/>
          <w:sz w:val="22"/>
          <w:szCs w:val="22"/>
          <w:lang w:val="fr-CA"/>
        </w:rPr>
        <w:t>Comme nous le savons, les écoles sont le cœur de chaque collectivité et deviennent la pierre angulaire de nos quartiers. Ce sont les lieux et les espaces où les élèves et les familles se forgent des souvenirs et des amitiés durables. Nous savons que les leaders de demain sont aujourd’hui sur nos bancs d’école et c’est pourquoi nous continuons d’investir dans les élèves pour continuer d’investir dans l’avenir de notre province. »</w:t>
      </w:r>
    </w:p>
    <w:p w14:paraId="6D139DA7" w14:textId="77777777" w:rsidR="00F31213" w:rsidRPr="00750A77" w:rsidRDefault="00F31213" w:rsidP="00750A77">
      <w:pPr>
        <w:contextualSpacing/>
        <w:rPr>
          <w:color w:val="000000" w:themeColor="text1"/>
          <w:sz w:val="22"/>
          <w:szCs w:val="22"/>
          <w:lang w:val="fr-CA"/>
        </w:rPr>
      </w:pPr>
    </w:p>
    <w:p w14:paraId="2493FDAA" w14:textId="189FBFC2" w:rsidR="00F31213" w:rsidRPr="00750A77" w:rsidRDefault="00F31213" w:rsidP="00750A77">
      <w:pPr>
        <w:pStyle w:val="PlainText"/>
        <w:contextualSpacing/>
        <w:rPr>
          <w:rFonts w:ascii="Times New Roman" w:hAnsi="Times New Roman" w:cs="Times New Roman"/>
          <w:sz w:val="22"/>
          <w:szCs w:val="22"/>
          <w:lang w:val="fr-CA"/>
        </w:rPr>
      </w:pPr>
      <w:r w:rsidRPr="00750A77">
        <w:rPr>
          <w:rFonts w:ascii="Times New Roman" w:hAnsi="Times New Roman" w:cs="Times New Roman"/>
          <w:sz w:val="22"/>
          <w:szCs w:val="22"/>
          <w:lang w:val="fr-CA"/>
        </w:rPr>
        <w:t xml:space="preserve">« Les élèves et le personnel ont créé </w:t>
      </w:r>
      <w:proofErr w:type="gramStart"/>
      <w:r w:rsidRPr="00750A77">
        <w:rPr>
          <w:rFonts w:ascii="Times New Roman" w:hAnsi="Times New Roman" w:cs="Times New Roman"/>
          <w:sz w:val="22"/>
          <w:szCs w:val="22"/>
          <w:lang w:val="fr-CA"/>
        </w:rPr>
        <w:t>un culture forte</w:t>
      </w:r>
      <w:proofErr w:type="gramEnd"/>
      <w:r w:rsidRPr="00750A77">
        <w:rPr>
          <w:rFonts w:ascii="Times New Roman" w:hAnsi="Times New Roman" w:cs="Times New Roman"/>
          <w:sz w:val="22"/>
          <w:szCs w:val="22"/>
          <w:lang w:val="fr-CA"/>
        </w:rPr>
        <w:t>, bienveillante et inclusive, et l’école est rapidement devenue un ajout apprécié au quartier qui peut en être extrêmement fier, » a indiqué Laurie Larsen, présidente et commissaire du conseil scolaire de Surrey. « Le bâtiment à lui seul est magnifique… La fréquentation d’un environnement aussi moderne, ouvert et inspirant a un impact remarquable et positif sur les élèves, le personnel et les visiteurs. »</w:t>
      </w:r>
    </w:p>
    <w:p w14:paraId="5C772F1C" w14:textId="77777777" w:rsidR="00F31213" w:rsidRPr="00750A77" w:rsidRDefault="00F31213" w:rsidP="00750A77">
      <w:pPr>
        <w:pStyle w:val="PlainText"/>
        <w:contextualSpacing/>
        <w:rPr>
          <w:rFonts w:ascii="Times New Roman" w:hAnsi="Times New Roman" w:cs="Times New Roman"/>
          <w:sz w:val="22"/>
          <w:szCs w:val="22"/>
          <w:lang w:val="fr-CA"/>
        </w:rPr>
      </w:pPr>
    </w:p>
    <w:p w14:paraId="63572288" w14:textId="5FE5B297" w:rsidR="00F31213" w:rsidRPr="00750A77" w:rsidRDefault="00F31213" w:rsidP="00750A77">
      <w:pPr>
        <w:pStyle w:val="PlainText"/>
        <w:contextualSpacing/>
        <w:rPr>
          <w:rFonts w:ascii="Times New Roman" w:hAnsi="Times New Roman" w:cs="Times New Roman"/>
          <w:sz w:val="22"/>
          <w:szCs w:val="22"/>
          <w:lang w:val="fr-CA"/>
        </w:rPr>
      </w:pPr>
      <w:r w:rsidRPr="00750A77">
        <w:rPr>
          <w:rFonts w:ascii="Times New Roman" w:hAnsi="Times New Roman" w:cs="Times New Roman"/>
          <w:sz w:val="22"/>
          <w:szCs w:val="22"/>
          <w:lang w:val="fr-CA"/>
        </w:rPr>
        <w:t>Larsen a conclu en ajoutant que « les élèves et le personnel de notre école d’</w:t>
      </w:r>
      <w:proofErr w:type="spellStart"/>
      <w:r w:rsidRPr="00750A77">
        <w:rPr>
          <w:rFonts w:ascii="Times New Roman" w:hAnsi="Times New Roman" w:cs="Times New Roman"/>
          <w:sz w:val="22"/>
          <w:szCs w:val="22"/>
          <w:lang w:val="fr-CA"/>
        </w:rPr>
        <w:t>Edgewood</w:t>
      </w:r>
      <w:proofErr w:type="spellEnd"/>
      <w:r w:rsidRPr="00750A77">
        <w:rPr>
          <w:rFonts w:ascii="Times New Roman" w:hAnsi="Times New Roman" w:cs="Times New Roman"/>
          <w:sz w:val="22"/>
          <w:szCs w:val="22"/>
          <w:lang w:val="fr-CA"/>
        </w:rPr>
        <w:t xml:space="preserve"> ont attendu ce jour depuis longtemps, mais l’attente en valait la peine. Nous sommes fiers de dévoiler enfin l’école élémentaire d’</w:t>
      </w:r>
      <w:proofErr w:type="spellStart"/>
      <w:r w:rsidRPr="00750A77">
        <w:rPr>
          <w:rFonts w:ascii="Times New Roman" w:hAnsi="Times New Roman" w:cs="Times New Roman"/>
          <w:sz w:val="22"/>
          <w:szCs w:val="22"/>
          <w:lang w:val="fr-CA"/>
        </w:rPr>
        <w:t>Edgewood</w:t>
      </w:r>
      <w:proofErr w:type="spellEnd"/>
      <w:r w:rsidRPr="00750A77">
        <w:rPr>
          <w:rFonts w:ascii="Times New Roman" w:hAnsi="Times New Roman" w:cs="Times New Roman"/>
          <w:sz w:val="22"/>
          <w:szCs w:val="22"/>
          <w:lang w:val="fr-CA"/>
        </w:rPr>
        <w:t xml:space="preserve"> comme un autre exemple d’une magnifique nouvelle école de notre commission scolaire, qui desservira de nombreuses jeunes familles de ce secteur pendant plusieurs années à venir. » </w:t>
      </w:r>
    </w:p>
    <w:p w14:paraId="20D4A1B0" w14:textId="77777777" w:rsidR="00F31213" w:rsidRPr="00750A77" w:rsidRDefault="00F31213" w:rsidP="00750A77">
      <w:pPr>
        <w:contextualSpacing/>
        <w:rPr>
          <w:color w:val="000000" w:themeColor="text1"/>
          <w:sz w:val="22"/>
          <w:szCs w:val="22"/>
          <w:highlight w:val="white"/>
          <w:lang w:val="fr-CA"/>
        </w:rPr>
      </w:pPr>
    </w:p>
    <w:p w14:paraId="184B8E18" w14:textId="77777777" w:rsidR="00F31213" w:rsidRPr="00750A77" w:rsidRDefault="00F31213" w:rsidP="00750A77">
      <w:pPr>
        <w:contextualSpacing/>
        <w:jc w:val="center"/>
        <w:rPr>
          <w:color w:val="000000" w:themeColor="text1"/>
          <w:sz w:val="22"/>
          <w:szCs w:val="22"/>
          <w:highlight w:val="white"/>
          <w:lang w:val="fr-CA"/>
        </w:rPr>
      </w:pPr>
      <w:r w:rsidRPr="00750A77">
        <w:rPr>
          <w:color w:val="000000" w:themeColor="text1"/>
          <w:sz w:val="22"/>
          <w:szCs w:val="22"/>
          <w:highlight w:val="white"/>
          <w:lang w:val="fr-CA"/>
        </w:rPr>
        <w:lastRenderedPageBreak/>
        <w:t>**</w:t>
      </w:r>
    </w:p>
    <w:p w14:paraId="2596E831" w14:textId="066F9E2B" w:rsidR="00F31213" w:rsidRPr="00750A77" w:rsidRDefault="00F31213" w:rsidP="00750A77">
      <w:pPr>
        <w:contextualSpacing/>
        <w:rPr>
          <w:b/>
          <w:bCs/>
          <w:color w:val="000000" w:themeColor="text1"/>
          <w:sz w:val="22"/>
          <w:szCs w:val="22"/>
          <w:highlight w:val="white"/>
          <w:lang w:val="fr-CA"/>
        </w:rPr>
      </w:pPr>
      <w:r w:rsidRPr="00750A77">
        <w:rPr>
          <w:b/>
          <w:bCs/>
          <w:color w:val="000000" w:themeColor="text1"/>
          <w:sz w:val="22"/>
          <w:szCs w:val="22"/>
          <w:highlight w:val="white"/>
          <w:lang w:val="fr-CA"/>
        </w:rPr>
        <w:t>École élémentaire d’</w:t>
      </w:r>
      <w:proofErr w:type="spellStart"/>
      <w:r w:rsidRPr="00750A77">
        <w:rPr>
          <w:b/>
          <w:bCs/>
          <w:color w:val="000000" w:themeColor="text1"/>
          <w:sz w:val="22"/>
          <w:szCs w:val="22"/>
          <w:highlight w:val="white"/>
          <w:lang w:val="fr-CA"/>
        </w:rPr>
        <w:t>Edgewood</w:t>
      </w:r>
      <w:proofErr w:type="spellEnd"/>
      <w:r w:rsidRPr="00750A77">
        <w:rPr>
          <w:b/>
          <w:bCs/>
          <w:color w:val="000000" w:themeColor="text1"/>
          <w:sz w:val="22"/>
          <w:szCs w:val="22"/>
          <w:highlight w:val="white"/>
          <w:lang w:val="fr-CA"/>
        </w:rPr>
        <w:t>, 16666 23</w:t>
      </w:r>
      <w:r w:rsidRPr="00750A77">
        <w:rPr>
          <w:b/>
          <w:bCs/>
          <w:color w:val="000000" w:themeColor="text1"/>
          <w:sz w:val="22"/>
          <w:szCs w:val="22"/>
          <w:highlight w:val="white"/>
          <w:vertAlign w:val="superscript"/>
          <w:lang w:val="fr-CA"/>
        </w:rPr>
        <w:t>rd</w:t>
      </w:r>
      <w:r w:rsidRPr="00750A77">
        <w:rPr>
          <w:b/>
          <w:bCs/>
          <w:color w:val="000000" w:themeColor="text1"/>
          <w:sz w:val="22"/>
          <w:szCs w:val="22"/>
          <w:highlight w:val="white"/>
          <w:lang w:val="fr-CA"/>
        </w:rPr>
        <w:t xml:space="preserve"> Ave., Surrey, </w:t>
      </w:r>
      <w:bookmarkStart w:id="0" w:name="_Hlk143512068"/>
      <w:r w:rsidRPr="00750A77">
        <w:rPr>
          <w:b/>
          <w:bCs/>
          <w:color w:val="000000" w:themeColor="text1"/>
          <w:sz w:val="22"/>
          <w:szCs w:val="22"/>
          <w:highlight w:val="white"/>
          <w:lang w:val="fr-CA"/>
        </w:rPr>
        <w:t xml:space="preserve">Colombie-Britannique </w:t>
      </w:r>
      <w:bookmarkEnd w:id="0"/>
      <w:r w:rsidRPr="00750A77">
        <w:rPr>
          <w:b/>
          <w:bCs/>
          <w:color w:val="000000" w:themeColor="text1"/>
          <w:sz w:val="22"/>
          <w:szCs w:val="22"/>
          <w:highlight w:val="white"/>
          <w:lang w:val="fr-CA"/>
        </w:rPr>
        <w:t>V3Z 0M7 Canada</w:t>
      </w:r>
    </w:p>
    <w:p w14:paraId="29565F7E" w14:textId="6B379028" w:rsidR="00F31213" w:rsidRPr="00750A77" w:rsidRDefault="00F31213" w:rsidP="00750A77">
      <w:pPr>
        <w:numPr>
          <w:ilvl w:val="0"/>
          <w:numId w:val="8"/>
        </w:numPr>
        <w:contextualSpacing/>
        <w:rPr>
          <w:color w:val="000000" w:themeColor="text1"/>
          <w:sz w:val="22"/>
          <w:szCs w:val="22"/>
          <w:highlight w:val="white"/>
          <w:lang w:val="fr-CA"/>
        </w:rPr>
      </w:pPr>
      <w:r w:rsidRPr="00750A77">
        <w:rPr>
          <w:color w:val="000000" w:themeColor="text1"/>
          <w:sz w:val="22"/>
          <w:szCs w:val="22"/>
          <w:highlight w:val="white"/>
          <w:lang w:val="fr-CA"/>
        </w:rPr>
        <w:t xml:space="preserve">Propriétaire : Commission scolaire de Surrey; Surrey, </w:t>
      </w:r>
      <w:r w:rsidRPr="00750A77">
        <w:rPr>
          <w:color w:val="000000" w:themeColor="text1"/>
          <w:sz w:val="22"/>
          <w:szCs w:val="22"/>
          <w:lang w:val="fr-CA"/>
        </w:rPr>
        <w:t>Colombie-Britannique</w:t>
      </w:r>
      <w:r w:rsidRPr="00750A77">
        <w:rPr>
          <w:color w:val="000000" w:themeColor="text1"/>
          <w:sz w:val="22"/>
          <w:szCs w:val="22"/>
          <w:highlight w:val="white"/>
          <w:lang w:val="fr-CA"/>
        </w:rPr>
        <w:t>; https://www.surreyschools.ca</w:t>
      </w:r>
    </w:p>
    <w:p w14:paraId="719A2762" w14:textId="626E0AA4" w:rsidR="00F31213" w:rsidRPr="00750A77" w:rsidRDefault="00F31213" w:rsidP="00750A77">
      <w:pPr>
        <w:numPr>
          <w:ilvl w:val="0"/>
          <w:numId w:val="8"/>
        </w:numPr>
        <w:contextualSpacing/>
        <w:rPr>
          <w:color w:val="000000" w:themeColor="text1"/>
          <w:sz w:val="22"/>
          <w:szCs w:val="22"/>
          <w:highlight w:val="white"/>
          <w:lang w:val="fr-CA"/>
        </w:rPr>
      </w:pPr>
      <w:r w:rsidRPr="00750A77">
        <w:rPr>
          <w:color w:val="000000" w:themeColor="text1"/>
          <w:sz w:val="22"/>
          <w:szCs w:val="22"/>
          <w:highlight w:val="white"/>
          <w:lang w:val="fr-CA"/>
        </w:rPr>
        <w:t xml:space="preserve">Architectes : </w:t>
      </w:r>
      <w:proofErr w:type="spellStart"/>
      <w:r w:rsidRPr="00750A77">
        <w:rPr>
          <w:color w:val="000000" w:themeColor="text1"/>
          <w:sz w:val="22"/>
          <w:szCs w:val="22"/>
          <w:highlight w:val="white"/>
          <w:lang w:val="fr-CA"/>
        </w:rPr>
        <w:t>Thinkspace</w:t>
      </w:r>
      <w:proofErr w:type="spellEnd"/>
      <w:r w:rsidRPr="00750A77">
        <w:rPr>
          <w:color w:val="000000" w:themeColor="text1"/>
          <w:sz w:val="22"/>
          <w:szCs w:val="22"/>
          <w:highlight w:val="white"/>
          <w:lang w:val="fr-CA"/>
        </w:rPr>
        <w:t xml:space="preserve"> Architecture Planning </w:t>
      </w:r>
      <w:proofErr w:type="spellStart"/>
      <w:r w:rsidRPr="00750A77">
        <w:rPr>
          <w:color w:val="000000" w:themeColor="text1"/>
          <w:sz w:val="22"/>
          <w:szCs w:val="22"/>
          <w:highlight w:val="white"/>
          <w:lang w:val="fr-CA"/>
        </w:rPr>
        <w:t>Interior</w:t>
      </w:r>
      <w:proofErr w:type="spellEnd"/>
      <w:r w:rsidRPr="00750A77">
        <w:rPr>
          <w:color w:val="000000" w:themeColor="text1"/>
          <w:sz w:val="22"/>
          <w:szCs w:val="22"/>
          <w:highlight w:val="white"/>
          <w:lang w:val="fr-CA"/>
        </w:rPr>
        <w:t xml:space="preserve"> Design Ltd.; Surrey, </w:t>
      </w:r>
      <w:r w:rsidRPr="00750A77">
        <w:rPr>
          <w:color w:val="000000" w:themeColor="text1"/>
          <w:sz w:val="22"/>
          <w:szCs w:val="22"/>
          <w:lang w:val="fr-CA"/>
        </w:rPr>
        <w:t>Colombie-Britannique</w:t>
      </w:r>
      <w:r w:rsidRPr="00750A77">
        <w:rPr>
          <w:color w:val="000000" w:themeColor="text1"/>
          <w:sz w:val="22"/>
          <w:szCs w:val="22"/>
          <w:highlight w:val="white"/>
          <w:lang w:val="fr-CA"/>
        </w:rPr>
        <w:t>; https://www.thinkspace.ca</w:t>
      </w:r>
    </w:p>
    <w:p w14:paraId="41E5C6CC" w14:textId="02C9B5EF" w:rsidR="00F31213" w:rsidRPr="00750A77" w:rsidRDefault="00F31213" w:rsidP="00750A77">
      <w:pPr>
        <w:numPr>
          <w:ilvl w:val="0"/>
          <w:numId w:val="8"/>
        </w:numPr>
        <w:contextualSpacing/>
        <w:rPr>
          <w:color w:val="000000" w:themeColor="text1"/>
          <w:sz w:val="22"/>
          <w:szCs w:val="22"/>
          <w:highlight w:val="white"/>
          <w:lang w:val="fr-CA"/>
        </w:rPr>
      </w:pPr>
      <w:r w:rsidRPr="00750A77">
        <w:rPr>
          <w:color w:val="000000" w:themeColor="text1"/>
          <w:sz w:val="22"/>
          <w:szCs w:val="22"/>
          <w:highlight w:val="white"/>
          <w:lang w:val="fr-CA"/>
        </w:rPr>
        <w:t xml:space="preserve">Entrepreneur général : D.G.S. Construction; Surrey, </w:t>
      </w:r>
      <w:r w:rsidRPr="00750A77">
        <w:rPr>
          <w:color w:val="000000" w:themeColor="text1"/>
          <w:sz w:val="22"/>
          <w:szCs w:val="22"/>
          <w:lang w:val="fr-CA"/>
        </w:rPr>
        <w:t>Colombie-Britannique</w:t>
      </w:r>
      <w:r w:rsidRPr="00750A77">
        <w:rPr>
          <w:color w:val="000000" w:themeColor="text1"/>
          <w:sz w:val="22"/>
          <w:szCs w:val="22"/>
          <w:highlight w:val="white"/>
          <w:lang w:val="fr-CA"/>
        </w:rPr>
        <w:t>; https://www.dgsconstruction.com</w:t>
      </w:r>
    </w:p>
    <w:p w14:paraId="2708650A" w14:textId="7BDD083C" w:rsidR="00F31213" w:rsidRPr="00750A77" w:rsidRDefault="00F31213" w:rsidP="00750A77">
      <w:pPr>
        <w:numPr>
          <w:ilvl w:val="0"/>
          <w:numId w:val="8"/>
        </w:numPr>
        <w:contextualSpacing/>
        <w:rPr>
          <w:color w:val="000000" w:themeColor="text1"/>
          <w:sz w:val="22"/>
          <w:szCs w:val="22"/>
          <w:highlight w:val="white"/>
          <w:lang w:val="fr-CA"/>
        </w:rPr>
      </w:pPr>
      <w:r w:rsidRPr="00750A77">
        <w:rPr>
          <w:color w:val="000000" w:themeColor="text1"/>
          <w:sz w:val="22"/>
          <w:szCs w:val="22"/>
          <w:highlight w:val="white"/>
          <w:lang w:val="fr-CA"/>
        </w:rPr>
        <w:t xml:space="preserve">Vitrier : Transparent </w:t>
      </w:r>
      <w:proofErr w:type="spellStart"/>
      <w:r w:rsidRPr="00750A77">
        <w:rPr>
          <w:color w:val="000000" w:themeColor="text1"/>
          <w:sz w:val="22"/>
          <w:szCs w:val="22"/>
          <w:highlight w:val="white"/>
          <w:lang w:val="fr-CA"/>
        </w:rPr>
        <w:t>Glazing</w:t>
      </w:r>
      <w:proofErr w:type="spellEnd"/>
      <w:r w:rsidRPr="00750A77">
        <w:rPr>
          <w:color w:val="000000" w:themeColor="text1"/>
          <w:sz w:val="22"/>
          <w:szCs w:val="22"/>
          <w:highlight w:val="white"/>
          <w:lang w:val="fr-CA"/>
        </w:rPr>
        <w:t xml:space="preserve"> </w:t>
      </w:r>
      <w:proofErr w:type="spellStart"/>
      <w:r w:rsidRPr="00750A77">
        <w:rPr>
          <w:color w:val="000000" w:themeColor="text1"/>
          <w:sz w:val="22"/>
          <w:szCs w:val="22"/>
          <w:highlight w:val="white"/>
          <w:lang w:val="fr-CA"/>
        </w:rPr>
        <w:t>Systems</w:t>
      </w:r>
      <w:proofErr w:type="spellEnd"/>
      <w:r w:rsidRPr="00750A77">
        <w:rPr>
          <w:color w:val="000000" w:themeColor="text1"/>
          <w:sz w:val="22"/>
          <w:szCs w:val="22"/>
          <w:highlight w:val="white"/>
          <w:lang w:val="fr-CA"/>
        </w:rPr>
        <w:t xml:space="preserve"> (TGS); Burnaby, </w:t>
      </w:r>
      <w:r w:rsidRPr="00750A77">
        <w:rPr>
          <w:color w:val="000000" w:themeColor="text1"/>
          <w:sz w:val="22"/>
          <w:szCs w:val="22"/>
          <w:lang w:val="fr-CA"/>
        </w:rPr>
        <w:t>Colombie-Britannique</w:t>
      </w:r>
      <w:r w:rsidRPr="00750A77">
        <w:rPr>
          <w:color w:val="000000" w:themeColor="text1"/>
          <w:sz w:val="22"/>
          <w:szCs w:val="22"/>
          <w:highlight w:val="white"/>
          <w:lang w:val="fr-CA"/>
        </w:rPr>
        <w:t>; https://www.tgsbc.com</w:t>
      </w:r>
    </w:p>
    <w:p w14:paraId="0818FDD0" w14:textId="12E34F26" w:rsidR="00F31213" w:rsidRPr="00750A77" w:rsidRDefault="00F31213" w:rsidP="00750A77">
      <w:pPr>
        <w:numPr>
          <w:ilvl w:val="0"/>
          <w:numId w:val="8"/>
        </w:numPr>
        <w:contextualSpacing/>
        <w:rPr>
          <w:color w:val="000000" w:themeColor="text1"/>
          <w:sz w:val="22"/>
          <w:szCs w:val="22"/>
          <w:highlight w:val="white"/>
          <w:lang w:val="fr-CA"/>
        </w:rPr>
      </w:pPr>
      <w:r w:rsidRPr="00750A77">
        <w:rPr>
          <w:color w:val="000000" w:themeColor="text1"/>
          <w:sz w:val="22"/>
          <w:szCs w:val="22"/>
          <w:highlight w:val="white"/>
          <w:lang w:val="fr-CA"/>
        </w:rPr>
        <w:t>Systèmes de vitrage à cadre d’aluminium – fabricant : Alumicor; Toronto; https://alumicor.com</w:t>
      </w:r>
    </w:p>
    <w:p w14:paraId="41CDCB7C" w14:textId="2161DC99" w:rsidR="00F31213" w:rsidRPr="00750A77" w:rsidRDefault="00F31213" w:rsidP="00750A77">
      <w:pPr>
        <w:numPr>
          <w:ilvl w:val="0"/>
          <w:numId w:val="8"/>
        </w:numPr>
        <w:contextualSpacing/>
        <w:rPr>
          <w:color w:val="000000" w:themeColor="text1"/>
          <w:sz w:val="22"/>
          <w:szCs w:val="22"/>
          <w:highlight w:val="white"/>
          <w:lang w:val="fr-CA"/>
        </w:rPr>
      </w:pPr>
      <w:r w:rsidRPr="00750A77">
        <w:rPr>
          <w:color w:val="000000" w:themeColor="text1"/>
          <w:sz w:val="22"/>
          <w:szCs w:val="22"/>
          <w:highlight w:val="white"/>
          <w:lang w:val="fr-CA"/>
        </w:rPr>
        <w:t xml:space="preserve">Photos fournies par Transparent </w:t>
      </w:r>
      <w:proofErr w:type="spellStart"/>
      <w:r w:rsidRPr="00750A77">
        <w:rPr>
          <w:color w:val="000000" w:themeColor="text1"/>
          <w:sz w:val="22"/>
          <w:szCs w:val="22"/>
          <w:highlight w:val="white"/>
          <w:lang w:val="fr-CA"/>
        </w:rPr>
        <w:t>Glazing</w:t>
      </w:r>
      <w:proofErr w:type="spellEnd"/>
      <w:r w:rsidRPr="00750A77">
        <w:rPr>
          <w:color w:val="000000" w:themeColor="text1"/>
          <w:sz w:val="22"/>
          <w:szCs w:val="22"/>
          <w:highlight w:val="white"/>
          <w:lang w:val="fr-CA"/>
        </w:rPr>
        <w:t xml:space="preserve"> </w:t>
      </w:r>
      <w:proofErr w:type="spellStart"/>
      <w:r w:rsidRPr="00750A77">
        <w:rPr>
          <w:color w:val="000000" w:themeColor="text1"/>
          <w:sz w:val="22"/>
          <w:szCs w:val="22"/>
          <w:highlight w:val="white"/>
          <w:lang w:val="fr-CA"/>
        </w:rPr>
        <w:t>Systems</w:t>
      </w:r>
      <w:proofErr w:type="spellEnd"/>
      <w:r w:rsidRPr="00750A77">
        <w:rPr>
          <w:color w:val="000000" w:themeColor="text1"/>
          <w:sz w:val="22"/>
          <w:szCs w:val="22"/>
          <w:highlight w:val="white"/>
          <w:lang w:val="fr-CA"/>
        </w:rPr>
        <w:t xml:space="preserve"> (TGS)</w:t>
      </w:r>
    </w:p>
    <w:p w14:paraId="480B904C" w14:textId="0F04335C" w:rsidR="0075637F" w:rsidRPr="00750A77" w:rsidRDefault="0075637F" w:rsidP="00750A77">
      <w:pPr>
        <w:autoSpaceDE w:val="0"/>
        <w:autoSpaceDN w:val="0"/>
        <w:adjustRightInd w:val="0"/>
        <w:ind w:right="540"/>
        <w:contextualSpacing/>
        <w:rPr>
          <w:i/>
          <w:color w:val="000000"/>
          <w:sz w:val="22"/>
          <w:szCs w:val="22"/>
          <w:lang w:val="fr-CA"/>
        </w:rPr>
      </w:pPr>
    </w:p>
    <w:p w14:paraId="777915AC" w14:textId="77777777" w:rsidR="00750A77" w:rsidRPr="00750A77" w:rsidRDefault="00750A77" w:rsidP="00750A77">
      <w:pPr>
        <w:contextualSpacing/>
        <w:rPr>
          <w:i/>
          <w:iCs/>
          <w:color w:val="000000"/>
          <w:sz w:val="20"/>
          <w:lang w:val="fr-CA"/>
        </w:rPr>
      </w:pPr>
      <w:r w:rsidRPr="00750A77">
        <w:rPr>
          <w:b/>
          <w:bCs/>
          <w:i/>
          <w:iCs/>
          <w:color w:val="000000"/>
          <w:sz w:val="20"/>
          <w:lang w:val="fr-CA"/>
        </w:rPr>
        <w:t xml:space="preserve">À propos de la marque Alumicor </w:t>
      </w:r>
      <w:r w:rsidRPr="00750A77">
        <w:rPr>
          <w:b/>
          <w:bCs/>
          <w:i/>
          <w:iCs/>
          <w:color w:val="000000"/>
          <w:sz w:val="20"/>
          <w:lang w:val="fr-CA"/>
        </w:rPr>
        <w:br/>
      </w:r>
      <w:proofErr w:type="spellStart"/>
      <w:r w:rsidRPr="00750A77">
        <w:rPr>
          <w:i/>
          <w:iCs/>
          <w:color w:val="000000"/>
          <w:sz w:val="20"/>
          <w:lang w:val="fr-CA"/>
        </w:rPr>
        <w:t>Alumicor</w:t>
      </w:r>
      <w:proofErr w:type="spellEnd"/>
      <w:r w:rsidRPr="00750A77">
        <w:rPr>
          <w:i/>
          <w:iCs/>
          <w:color w:val="000000"/>
          <w:sz w:val="20"/>
          <w:lang w:val="fr-CA"/>
        </w:rPr>
        <w:t xml:space="preserve"> est une marque d’</w:t>
      </w:r>
      <w:proofErr w:type="spellStart"/>
      <w:r w:rsidRPr="00750A77">
        <w:rPr>
          <w:i/>
          <w:iCs/>
          <w:color w:val="000000"/>
          <w:sz w:val="20"/>
          <w:lang w:val="fr-CA"/>
        </w:rPr>
        <w:t>Apogee</w:t>
      </w:r>
      <w:proofErr w:type="spellEnd"/>
      <w:r w:rsidRPr="00750A77">
        <w:rPr>
          <w:i/>
          <w:iCs/>
          <w:color w:val="000000"/>
          <w:sz w:val="20"/>
          <w:lang w:val="fr-CA"/>
        </w:rPr>
        <w:t xml:space="preserve"> SFS Canada, LLC, elle-même membre du groupe </w:t>
      </w:r>
      <w:proofErr w:type="spellStart"/>
      <w:r w:rsidRPr="00750A77">
        <w:rPr>
          <w:i/>
          <w:iCs/>
          <w:color w:val="000000"/>
          <w:sz w:val="20"/>
          <w:lang w:val="fr-CA"/>
        </w:rPr>
        <w:t>Apogee</w:t>
      </w:r>
      <w:proofErr w:type="spellEnd"/>
      <w:r w:rsidRPr="00750A77">
        <w:rPr>
          <w:i/>
          <w:iCs/>
          <w:color w:val="000000"/>
          <w:sz w:val="20"/>
          <w:lang w:val="fr-CA"/>
        </w:rPr>
        <w:t xml:space="preserve"> </w:t>
      </w:r>
      <w:proofErr w:type="spellStart"/>
      <w:r w:rsidRPr="00750A77">
        <w:rPr>
          <w:i/>
          <w:iCs/>
          <w:color w:val="000000"/>
          <w:sz w:val="20"/>
          <w:lang w:val="fr-CA"/>
        </w:rPr>
        <w:t>Enterprises</w:t>
      </w:r>
      <w:proofErr w:type="spellEnd"/>
      <w:r w:rsidRPr="00750A77">
        <w:rPr>
          <w:i/>
          <w:iCs/>
          <w:color w:val="000000"/>
          <w:sz w:val="20"/>
          <w:lang w:val="fr-CA"/>
        </w:rPr>
        <w:t>, Inc. Alumicor est un fournisseur canadien de produits d’enveloppe de bâtiment en aluminium architectural. Depuis ses bureaux de Toronto, Alumicor dessert le marché nord-américain par le truchement de ses usines situées à Toronto et à Winnipeg, au Manitoba.</w:t>
      </w:r>
    </w:p>
    <w:p w14:paraId="7ADD5D19" w14:textId="77777777" w:rsidR="00750A77" w:rsidRPr="00750A77" w:rsidRDefault="00750A77" w:rsidP="00750A77">
      <w:pPr>
        <w:contextualSpacing/>
        <w:rPr>
          <w:i/>
          <w:iCs/>
          <w:color w:val="000000"/>
          <w:sz w:val="20"/>
          <w:lang w:val="fr-CA"/>
        </w:rPr>
      </w:pPr>
    </w:p>
    <w:p w14:paraId="7B415CD2" w14:textId="62E4B414" w:rsidR="00750A77" w:rsidRPr="00750A77" w:rsidRDefault="00750A77" w:rsidP="00750A77">
      <w:pPr>
        <w:contextualSpacing/>
        <w:rPr>
          <w:i/>
          <w:iCs/>
          <w:color w:val="000000"/>
          <w:sz w:val="20"/>
          <w:lang w:val="fr-CA"/>
        </w:rPr>
      </w:pPr>
      <w:r w:rsidRPr="00750A77">
        <w:rPr>
          <w:i/>
          <w:iCs/>
          <w:color w:val="000000"/>
          <w:sz w:val="20"/>
          <w:lang w:val="fr-CA"/>
        </w:rPr>
        <w:t>Fondée en 1959, Alumicor a gagné le respect et la reconnaissance des acteurs dans ce domaine grâce à ses compétences techniques, sa réactivité et son intégrité. En 2013, Alumicor s’est jointe à la famille des marques d’</w:t>
      </w:r>
      <w:proofErr w:type="spellStart"/>
      <w:r w:rsidRPr="00750A77">
        <w:rPr>
          <w:i/>
          <w:iCs/>
          <w:color w:val="000000"/>
          <w:sz w:val="20"/>
          <w:lang w:val="fr-CA"/>
        </w:rPr>
        <w:t>Apogee</w:t>
      </w:r>
      <w:proofErr w:type="spellEnd"/>
      <w:r w:rsidRPr="00750A77">
        <w:rPr>
          <w:i/>
          <w:iCs/>
          <w:color w:val="000000"/>
          <w:sz w:val="20"/>
          <w:lang w:val="fr-CA"/>
        </w:rPr>
        <w:t xml:space="preserve"> </w:t>
      </w:r>
      <w:proofErr w:type="spellStart"/>
      <w:r w:rsidRPr="00750A77">
        <w:rPr>
          <w:i/>
          <w:iCs/>
          <w:color w:val="000000"/>
          <w:sz w:val="20"/>
          <w:lang w:val="fr-CA"/>
        </w:rPr>
        <w:t>Enterprises</w:t>
      </w:r>
      <w:proofErr w:type="spellEnd"/>
      <w:r w:rsidRPr="00750A77">
        <w:rPr>
          <w:i/>
          <w:iCs/>
          <w:color w:val="000000"/>
          <w:sz w:val="20"/>
          <w:lang w:val="fr-CA"/>
        </w:rPr>
        <w:t>, Inc. qui comprend Tubelite, un leader aux États-Unis en systèmes écoénergétiques de façade de magasin, de mur-rideau et d’entrée. Cette association a renforcé la capacité d’Alumicor d’offrir un niveau inégalé de soutien à la clientèle, un portefeuille de produits encore plus vaste et un service fiable.</w:t>
      </w:r>
    </w:p>
    <w:p w14:paraId="313E1576" w14:textId="77777777" w:rsidR="00750A77" w:rsidRPr="00750A77" w:rsidRDefault="00750A77" w:rsidP="00750A77">
      <w:pPr>
        <w:contextualSpacing/>
        <w:rPr>
          <w:i/>
          <w:iCs/>
          <w:color w:val="000000"/>
          <w:sz w:val="20"/>
          <w:lang w:val="fr-CA"/>
        </w:rPr>
      </w:pPr>
    </w:p>
    <w:p w14:paraId="7A284409" w14:textId="19496F43" w:rsidR="00F31213" w:rsidRPr="00750A77" w:rsidRDefault="00750A77" w:rsidP="00750A77">
      <w:pPr>
        <w:contextualSpacing/>
        <w:rPr>
          <w:i/>
          <w:iCs/>
          <w:color w:val="000000"/>
          <w:sz w:val="20"/>
          <w:lang w:val="fr-CA"/>
        </w:rPr>
      </w:pPr>
      <w:r w:rsidRPr="00750A77">
        <w:rPr>
          <w:i/>
          <w:iCs/>
          <w:color w:val="000000"/>
          <w:sz w:val="20"/>
          <w:lang w:val="fr-CA"/>
        </w:rPr>
        <w:t xml:space="preserve">Alumicor et son personnel sont membres de nombreuses associations du secteur de la construction, notamment l’Association de vitrerie et fenestration du Québec (AVFQ), Devis de construction Canada (DCC), Fenestration </w:t>
      </w:r>
      <w:proofErr w:type="spellStart"/>
      <w:r w:rsidRPr="00750A77">
        <w:rPr>
          <w:i/>
          <w:iCs/>
          <w:color w:val="000000"/>
          <w:sz w:val="20"/>
          <w:lang w:val="fr-CA"/>
        </w:rPr>
        <w:t>Glazing</w:t>
      </w:r>
      <w:proofErr w:type="spellEnd"/>
      <w:r w:rsidRPr="00750A77">
        <w:rPr>
          <w:i/>
          <w:iCs/>
          <w:color w:val="000000"/>
          <w:sz w:val="20"/>
          <w:lang w:val="fr-CA"/>
        </w:rPr>
        <w:t xml:space="preserve"> and </w:t>
      </w:r>
      <w:proofErr w:type="spellStart"/>
      <w:r w:rsidRPr="00750A77">
        <w:rPr>
          <w:i/>
          <w:iCs/>
          <w:color w:val="000000"/>
          <w:sz w:val="20"/>
          <w:lang w:val="fr-CA"/>
        </w:rPr>
        <w:t>Industry</w:t>
      </w:r>
      <w:proofErr w:type="spellEnd"/>
      <w:r w:rsidRPr="00750A77">
        <w:rPr>
          <w:i/>
          <w:iCs/>
          <w:color w:val="000000"/>
          <w:sz w:val="20"/>
          <w:lang w:val="fr-CA"/>
        </w:rPr>
        <w:t xml:space="preserve"> Alliance (FGIA), Ontario Glass and </w:t>
      </w:r>
      <w:proofErr w:type="spellStart"/>
      <w:r w:rsidRPr="00750A77">
        <w:rPr>
          <w:i/>
          <w:iCs/>
          <w:color w:val="000000"/>
          <w:sz w:val="20"/>
          <w:lang w:val="fr-CA"/>
        </w:rPr>
        <w:t>Metal</w:t>
      </w:r>
      <w:proofErr w:type="spellEnd"/>
      <w:r w:rsidRPr="00750A77">
        <w:rPr>
          <w:i/>
          <w:iCs/>
          <w:color w:val="000000"/>
          <w:sz w:val="20"/>
          <w:lang w:val="fr-CA"/>
        </w:rPr>
        <w:t xml:space="preserve"> Association (OGMA) et Ontario Building </w:t>
      </w:r>
      <w:proofErr w:type="spellStart"/>
      <w:r w:rsidRPr="00750A77">
        <w:rPr>
          <w:i/>
          <w:iCs/>
          <w:color w:val="000000"/>
          <w:sz w:val="20"/>
          <w:lang w:val="fr-CA"/>
        </w:rPr>
        <w:t>Envelope</w:t>
      </w:r>
      <w:proofErr w:type="spellEnd"/>
      <w:r w:rsidRPr="00750A77">
        <w:rPr>
          <w:i/>
          <w:iCs/>
          <w:color w:val="000000"/>
          <w:sz w:val="20"/>
          <w:lang w:val="fr-CA"/>
        </w:rPr>
        <w:t xml:space="preserve"> Council (OBEC).</w:t>
      </w:r>
    </w:p>
    <w:p w14:paraId="7EAB978F" w14:textId="77777777" w:rsidR="0075637F" w:rsidRPr="00750A77" w:rsidRDefault="0075637F" w:rsidP="00750A77">
      <w:pPr>
        <w:pStyle w:val="BodyText0"/>
        <w:spacing w:after="0"/>
        <w:ind w:right="-90"/>
        <w:contextualSpacing/>
        <w:jc w:val="center"/>
        <w:rPr>
          <w:i/>
          <w:color w:val="000000"/>
          <w:szCs w:val="22"/>
          <w:lang w:val="fr-CA"/>
        </w:rPr>
      </w:pPr>
      <w:r w:rsidRPr="00750A77">
        <w:rPr>
          <w:i/>
          <w:color w:val="000000"/>
          <w:szCs w:val="22"/>
          <w:lang w:val="fr-CA"/>
        </w:rPr>
        <w:t>###</w:t>
      </w:r>
    </w:p>
    <w:p w14:paraId="56D3A1B8" w14:textId="77777777" w:rsidR="00735CEF" w:rsidRPr="00750A77" w:rsidRDefault="00735CEF" w:rsidP="00750A77">
      <w:pPr>
        <w:ind w:right="540"/>
        <w:contextualSpacing/>
        <w:outlineLvl w:val="0"/>
        <w:rPr>
          <w:i/>
          <w:color w:val="000000"/>
          <w:sz w:val="20"/>
          <w:lang w:val="fr-CA"/>
        </w:rPr>
      </w:pPr>
    </w:p>
    <w:sectPr w:rsidR="00735CEF" w:rsidRPr="00750A77" w:rsidSect="00A14F03">
      <w:headerReference w:type="default" r:id="rId8"/>
      <w:pgSz w:w="12240" w:h="15840"/>
      <w:pgMar w:top="2160" w:right="162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19820" w14:textId="77777777" w:rsidR="00E104C1" w:rsidRDefault="00E104C1">
      <w:r>
        <w:separator/>
      </w:r>
    </w:p>
  </w:endnote>
  <w:endnote w:type="continuationSeparator" w:id="0">
    <w:p w14:paraId="467328DD" w14:textId="77777777" w:rsidR="00E104C1" w:rsidRDefault="00E1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7CF40" w14:textId="77777777" w:rsidR="00E104C1" w:rsidRDefault="00E104C1">
      <w:r>
        <w:separator/>
      </w:r>
    </w:p>
  </w:footnote>
  <w:footnote w:type="continuationSeparator" w:id="0">
    <w:p w14:paraId="715860C3" w14:textId="77777777" w:rsidR="00E104C1" w:rsidRDefault="00E10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7192" w14:textId="7C0EBFC8" w:rsidR="00C010EF" w:rsidRDefault="00085D61">
    <w:pPr>
      <w:pStyle w:val="Header"/>
    </w:pPr>
    <w:r>
      <w:rPr>
        <w:noProof/>
      </w:rPr>
      <w:drawing>
        <wp:anchor distT="0" distB="0" distL="114300" distR="114300" simplePos="0" relativeHeight="251658240" behindDoc="1" locked="0" layoutInCell="1" allowOverlap="1" wp14:anchorId="3693FF53" wp14:editId="21D6656C">
          <wp:simplePos x="0" y="0"/>
          <wp:positionH relativeFrom="column">
            <wp:posOffset>-85725</wp:posOffset>
          </wp:positionH>
          <wp:positionV relativeFrom="paragraph">
            <wp:posOffset>-342900</wp:posOffset>
          </wp:positionV>
          <wp:extent cx="3236595" cy="1063625"/>
          <wp:effectExtent l="0" t="0" r="1905" b="3175"/>
          <wp:wrapThrough wrapText="bothSides">
            <wp:wrapPolygon edited="0">
              <wp:start x="0" y="0"/>
              <wp:lineTo x="0" y="21407"/>
              <wp:lineTo x="21528" y="21407"/>
              <wp:lineTo x="2152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3236595" cy="1063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5BE1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621202"/>
    <w:multiLevelType w:val="multilevel"/>
    <w:tmpl w:val="0340286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913367">
    <w:abstractNumId w:val="4"/>
  </w:num>
  <w:num w:numId="2" w16cid:durableId="276379495">
    <w:abstractNumId w:val="6"/>
  </w:num>
  <w:num w:numId="3" w16cid:durableId="304899317">
    <w:abstractNumId w:val="5"/>
  </w:num>
  <w:num w:numId="4" w16cid:durableId="1454591341">
    <w:abstractNumId w:val="0"/>
  </w:num>
  <w:num w:numId="5" w16cid:durableId="697659467">
    <w:abstractNumId w:val="7"/>
  </w:num>
  <w:num w:numId="6" w16cid:durableId="2041084265">
    <w:abstractNumId w:val="3"/>
  </w:num>
  <w:num w:numId="7" w16cid:durableId="2061632012">
    <w:abstractNumId w:val="2"/>
  </w:num>
  <w:num w:numId="8" w16cid:durableId="984241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0FB"/>
    <w:rsid w:val="00000107"/>
    <w:rsid w:val="00001608"/>
    <w:rsid w:val="0000485F"/>
    <w:rsid w:val="0000536C"/>
    <w:rsid w:val="00006E01"/>
    <w:rsid w:val="00010621"/>
    <w:rsid w:val="0001148F"/>
    <w:rsid w:val="000119BD"/>
    <w:rsid w:val="00012260"/>
    <w:rsid w:val="00017443"/>
    <w:rsid w:val="00017E0E"/>
    <w:rsid w:val="00022D3A"/>
    <w:rsid w:val="00022F98"/>
    <w:rsid w:val="00024243"/>
    <w:rsid w:val="0002687E"/>
    <w:rsid w:val="00030768"/>
    <w:rsid w:val="0003268C"/>
    <w:rsid w:val="00035963"/>
    <w:rsid w:val="00036E3A"/>
    <w:rsid w:val="00037E81"/>
    <w:rsid w:val="00044EC2"/>
    <w:rsid w:val="00046B09"/>
    <w:rsid w:val="000470C8"/>
    <w:rsid w:val="00051510"/>
    <w:rsid w:val="000543F5"/>
    <w:rsid w:val="0005524A"/>
    <w:rsid w:val="000572C2"/>
    <w:rsid w:val="00057AD0"/>
    <w:rsid w:val="00060994"/>
    <w:rsid w:val="00060E4C"/>
    <w:rsid w:val="00065574"/>
    <w:rsid w:val="000735F6"/>
    <w:rsid w:val="00073705"/>
    <w:rsid w:val="00080573"/>
    <w:rsid w:val="000808FF"/>
    <w:rsid w:val="00083B73"/>
    <w:rsid w:val="000844E0"/>
    <w:rsid w:val="00085D61"/>
    <w:rsid w:val="00095865"/>
    <w:rsid w:val="00097EBF"/>
    <w:rsid w:val="000A7124"/>
    <w:rsid w:val="000B2450"/>
    <w:rsid w:val="000B7CA5"/>
    <w:rsid w:val="000C1DA1"/>
    <w:rsid w:val="000C2227"/>
    <w:rsid w:val="000C6B23"/>
    <w:rsid w:val="000C7553"/>
    <w:rsid w:val="000D0324"/>
    <w:rsid w:val="000D2557"/>
    <w:rsid w:val="000E3C8B"/>
    <w:rsid w:val="000E4250"/>
    <w:rsid w:val="000E4F06"/>
    <w:rsid w:val="000E6580"/>
    <w:rsid w:val="000F2E8B"/>
    <w:rsid w:val="000F5FFC"/>
    <w:rsid w:val="00111279"/>
    <w:rsid w:val="001118D6"/>
    <w:rsid w:val="00113A84"/>
    <w:rsid w:val="00116000"/>
    <w:rsid w:val="00120897"/>
    <w:rsid w:val="00120AAA"/>
    <w:rsid w:val="00121D92"/>
    <w:rsid w:val="00124238"/>
    <w:rsid w:val="00124AF4"/>
    <w:rsid w:val="0012726A"/>
    <w:rsid w:val="001277A2"/>
    <w:rsid w:val="00133C3D"/>
    <w:rsid w:val="00136176"/>
    <w:rsid w:val="001373BB"/>
    <w:rsid w:val="001418CC"/>
    <w:rsid w:val="001421A4"/>
    <w:rsid w:val="00147C97"/>
    <w:rsid w:val="00153A1B"/>
    <w:rsid w:val="00156A08"/>
    <w:rsid w:val="0016020A"/>
    <w:rsid w:val="0016155E"/>
    <w:rsid w:val="001638FF"/>
    <w:rsid w:val="00164174"/>
    <w:rsid w:val="00170080"/>
    <w:rsid w:val="00170C4D"/>
    <w:rsid w:val="00171686"/>
    <w:rsid w:val="00172BA7"/>
    <w:rsid w:val="00174388"/>
    <w:rsid w:val="00174608"/>
    <w:rsid w:val="00175D69"/>
    <w:rsid w:val="00180F66"/>
    <w:rsid w:val="0018177A"/>
    <w:rsid w:val="00190F8F"/>
    <w:rsid w:val="001923EA"/>
    <w:rsid w:val="00194027"/>
    <w:rsid w:val="00194C64"/>
    <w:rsid w:val="001963F7"/>
    <w:rsid w:val="001970BA"/>
    <w:rsid w:val="00197774"/>
    <w:rsid w:val="001A2AA5"/>
    <w:rsid w:val="001A2E22"/>
    <w:rsid w:val="001A3A58"/>
    <w:rsid w:val="001A3B47"/>
    <w:rsid w:val="001A740A"/>
    <w:rsid w:val="001B22BD"/>
    <w:rsid w:val="001C19D9"/>
    <w:rsid w:val="001C33EB"/>
    <w:rsid w:val="001C6BB8"/>
    <w:rsid w:val="001C6CCA"/>
    <w:rsid w:val="001C7773"/>
    <w:rsid w:val="001D075F"/>
    <w:rsid w:val="001D74B4"/>
    <w:rsid w:val="001E0E0B"/>
    <w:rsid w:val="001E5CE4"/>
    <w:rsid w:val="001E7BD9"/>
    <w:rsid w:val="001F0C72"/>
    <w:rsid w:val="001F10B4"/>
    <w:rsid w:val="001F1D1B"/>
    <w:rsid w:val="001F205C"/>
    <w:rsid w:val="001F2626"/>
    <w:rsid w:val="001F5BAB"/>
    <w:rsid w:val="001F7142"/>
    <w:rsid w:val="001F71CE"/>
    <w:rsid w:val="001F71ED"/>
    <w:rsid w:val="002002E1"/>
    <w:rsid w:val="0020451F"/>
    <w:rsid w:val="00205195"/>
    <w:rsid w:val="00207005"/>
    <w:rsid w:val="002072AF"/>
    <w:rsid w:val="002075B5"/>
    <w:rsid w:val="002076CD"/>
    <w:rsid w:val="00211274"/>
    <w:rsid w:val="00215793"/>
    <w:rsid w:val="00215B5E"/>
    <w:rsid w:val="00216019"/>
    <w:rsid w:val="00216831"/>
    <w:rsid w:val="00216BDF"/>
    <w:rsid w:val="00225B2D"/>
    <w:rsid w:val="00230A9C"/>
    <w:rsid w:val="00230F23"/>
    <w:rsid w:val="00234812"/>
    <w:rsid w:val="00235565"/>
    <w:rsid w:val="00236389"/>
    <w:rsid w:val="0023792D"/>
    <w:rsid w:val="00240546"/>
    <w:rsid w:val="00241449"/>
    <w:rsid w:val="00245D0C"/>
    <w:rsid w:val="002526E2"/>
    <w:rsid w:val="002535E8"/>
    <w:rsid w:val="00256664"/>
    <w:rsid w:val="0025702A"/>
    <w:rsid w:val="002612C0"/>
    <w:rsid w:val="00265E71"/>
    <w:rsid w:val="00270C5D"/>
    <w:rsid w:val="00271C90"/>
    <w:rsid w:val="00271F48"/>
    <w:rsid w:val="002831AB"/>
    <w:rsid w:val="002831CE"/>
    <w:rsid w:val="00284792"/>
    <w:rsid w:val="0028521A"/>
    <w:rsid w:val="00285E11"/>
    <w:rsid w:val="00286126"/>
    <w:rsid w:val="00292EB0"/>
    <w:rsid w:val="002932B6"/>
    <w:rsid w:val="002A0E7D"/>
    <w:rsid w:val="002A366D"/>
    <w:rsid w:val="002A6B3C"/>
    <w:rsid w:val="002A6DBC"/>
    <w:rsid w:val="002B0CD0"/>
    <w:rsid w:val="002B3537"/>
    <w:rsid w:val="002B5581"/>
    <w:rsid w:val="002C062C"/>
    <w:rsid w:val="002C1B34"/>
    <w:rsid w:val="002C1C2D"/>
    <w:rsid w:val="002C7255"/>
    <w:rsid w:val="002C7631"/>
    <w:rsid w:val="002D319A"/>
    <w:rsid w:val="002D7605"/>
    <w:rsid w:val="002E3972"/>
    <w:rsid w:val="002E3AA1"/>
    <w:rsid w:val="002F09EB"/>
    <w:rsid w:val="002F1FF8"/>
    <w:rsid w:val="002F3650"/>
    <w:rsid w:val="002F61CF"/>
    <w:rsid w:val="002F6A07"/>
    <w:rsid w:val="00301E6B"/>
    <w:rsid w:val="003052B5"/>
    <w:rsid w:val="003055D0"/>
    <w:rsid w:val="00311C0A"/>
    <w:rsid w:val="00316B76"/>
    <w:rsid w:val="00316B8F"/>
    <w:rsid w:val="003236AD"/>
    <w:rsid w:val="00324754"/>
    <w:rsid w:val="003322BE"/>
    <w:rsid w:val="00333246"/>
    <w:rsid w:val="0033401E"/>
    <w:rsid w:val="00334F20"/>
    <w:rsid w:val="0033608A"/>
    <w:rsid w:val="0033751C"/>
    <w:rsid w:val="003379D7"/>
    <w:rsid w:val="00346226"/>
    <w:rsid w:val="00346836"/>
    <w:rsid w:val="00347C20"/>
    <w:rsid w:val="00354ADC"/>
    <w:rsid w:val="00355EAE"/>
    <w:rsid w:val="00356143"/>
    <w:rsid w:val="00356474"/>
    <w:rsid w:val="00356A55"/>
    <w:rsid w:val="00360872"/>
    <w:rsid w:val="003616FB"/>
    <w:rsid w:val="00362AAC"/>
    <w:rsid w:val="00362DEF"/>
    <w:rsid w:val="00362FBC"/>
    <w:rsid w:val="00365F3C"/>
    <w:rsid w:val="00370981"/>
    <w:rsid w:val="00372C0C"/>
    <w:rsid w:val="00373A4D"/>
    <w:rsid w:val="003803EE"/>
    <w:rsid w:val="003813C5"/>
    <w:rsid w:val="003824A1"/>
    <w:rsid w:val="00390A62"/>
    <w:rsid w:val="00392843"/>
    <w:rsid w:val="00393F0E"/>
    <w:rsid w:val="003951BD"/>
    <w:rsid w:val="003962AD"/>
    <w:rsid w:val="003965BC"/>
    <w:rsid w:val="003A0CC7"/>
    <w:rsid w:val="003A217E"/>
    <w:rsid w:val="003A515E"/>
    <w:rsid w:val="003B0CE3"/>
    <w:rsid w:val="003B0D21"/>
    <w:rsid w:val="003B3D92"/>
    <w:rsid w:val="003B3DBD"/>
    <w:rsid w:val="003B6747"/>
    <w:rsid w:val="003B67BC"/>
    <w:rsid w:val="003B740A"/>
    <w:rsid w:val="003C0952"/>
    <w:rsid w:val="003C28DB"/>
    <w:rsid w:val="003C2FC2"/>
    <w:rsid w:val="003C4CC9"/>
    <w:rsid w:val="003C51CD"/>
    <w:rsid w:val="003C7FD4"/>
    <w:rsid w:val="003D06D7"/>
    <w:rsid w:val="003D4D5A"/>
    <w:rsid w:val="003E608F"/>
    <w:rsid w:val="003F4703"/>
    <w:rsid w:val="003F59C7"/>
    <w:rsid w:val="00400023"/>
    <w:rsid w:val="004004F9"/>
    <w:rsid w:val="004015FD"/>
    <w:rsid w:val="00401C3F"/>
    <w:rsid w:val="00404501"/>
    <w:rsid w:val="00405E50"/>
    <w:rsid w:val="004060AA"/>
    <w:rsid w:val="004118D4"/>
    <w:rsid w:val="004119BC"/>
    <w:rsid w:val="004179F6"/>
    <w:rsid w:val="0042228C"/>
    <w:rsid w:val="00423032"/>
    <w:rsid w:val="00425625"/>
    <w:rsid w:val="00425D61"/>
    <w:rsid w:val="004314B3"/>
    <w:rsid w:val="004451A6"/>
    <w:rsid w:val="00450392"/>
    <w:rsid w:val="0045743E"/>
    <w:rsid w:val="00461CCB"/>
    <w:rsid w:val="004649F1"/>
    <w:rsid w:val="00466F47"/>
    <w:rsid w:val="004704FD"/>
    <w:rsid w:val="004723E5"/>
    <w:rsid w:val="00472817"/>
    <w:rsid w:val="0047380F"/>
    <w:rsid w:val="00475D4D"/>
    <w:rsid w:val="00477639"/>
    <w:rsid w:val="004801EE"/>
    <w:rsid w:val="004834B6"/>
    <w:rsid w:val="0048617E"/>
    <w:rsid w:val="0049033D"/>
    <w:rsid w:val="00490A97"/>
    <w:rsid w:val="00491433"/>
    <w:rsid w:val="00496D32"/>
    <w:rsid w:val="004A1C45"/>
    <w:rsid w:val="004A2AFD"/>
    <w:rsid w:val="004A3E41"/>
    <w:rsid w:val="004A5580"/>
    <w:rsid w:val="004B0422"/>
    <w:rsid w:val="004B0BE6"/>
    <w:rsid w:val="004B4E89"/>
    <w:rsid w:val="004B57EB"/>
    <w:rsid w:val="004B59CE"/>
    <w:rsid w:val="004C019C"/>
    <w:rsid w:val="004C2D81"/>
    <w:rsid w:val="004C3C8A"/>
    <w:rsid w:val="004C464E"/>
    <w:rsid w:val="004C618C"/>
    <w:rsid w:val="004C707A"/>
    <w:rsid w:val="004D3A44"/>
    <w:rsid w:val="004D620D"/>
    <w:rsid w:val="004D7710"/>
    <w:rsid w:val="004E196B"/>
    <w:rsid w:val="004E2AFA"/>
    <w:rsid w:val="004E47E3"/>
    <w:rsid w:val="004E79EF"/>
    <w:rsid w:val="004F2003"/>
    <w:rsid w:val="004F374A"/>
    <w:rsid w:val="004F3C33"/>
    <w:rsid w:val="004F5D36"/>
    <w:rsid w:val="00503088"/>
    <w:rsid w:val="00507E86"/>
    <w:rsid w:val="00510165"/>
    <w:rsid w:val="00515C7D"/>
    <w:rsid w:val="005162B7"/>
    <w:rsid w:val="00520E9C"/>
    <w:rsid w:val="00521895"/>
    <w:rsid w:val="00525A3A"/>
    <w:rsid w:val="0053340E"/>
    <w:rsid w:val="00540268"/>
    <w:rsid w:val="00543F0E"/>
    <w:rsid w:val="00546EB5"/>
    <w:rsid w:val="005474C4"/>
    <w:rsid w:val="00547882"/>
    <w:rsid w:val="005508EA"/>
    <w:rsid w:val="00551A21"/>
    <w:rsid w:val="00551EBB"/>
    <w:rsid w:val="00552F83"/>
    <w:rsid w:val="00556169"/>
    <w:rsid w:val="005625D8"/>
    <w:rsid w:val="00563C8A"/>
    <w:rsid w:val="00563CAE"/>
    <w:rsid w:val="0057266C"/>
    <w:rsid w:val="00573D36"/>
    <w:rsid w:val="00576EBC"/>
    <w:rsid w:val="00582E7F"/>
    <w:rsid w:val="00583CDA"/>
    <w:rsid w:val="00584FE3"/>
    <w:rsid w:val="005A1CE2"/>
    <w:rsid w:val="005A23CC"/>
    <w:rsid w:val="005A3088"/>
    <w:rsid w:val="005A516A"/>
    <w:rsid w:val="005B0C21"/>
    <w:rsid w:val="005B0F71"/>
    <w:rsid w:val="005B41FA"/>
    <w:rsid w:val="005B6AF2"/>
    <w:rsid w:val="005B6F12"/>
    <w:rsid w:val="005B7C68"/>
    <w:rsid w:val="005C0428"/>
    <w:rsid w:val="005C0E08"/>
    <w:rsid w:val="005C12F8"/>
    <w:rsid w:val="005C6773"/>
    <w:rsid w:val="005D54C7"/>
    <w:rsid w:val="005D5B38"/>
    <w:rsid w:val="005E1C83"/>
    <w:rsid w:val="005E7A54"/>
    <w:rsid w:val="005F0605"/>
    <w:rsid w:val="005F0772"/>
    <w:rsid w:val="005F5EDE"/>
    <w:rsid w:val="005F6668"/>
    <w:rsid w:val="005F6717"/>
    <w:rsid w:val="006036C9"/>
    <w:rsid w:val="00603919"/>
    <w:rsid w:val="00607501"/>
    <w:rsid w:val="00612B17"/>
    <w:rsid w:val="00613DDF"/>
    <w:rsid w:val="006176D7"/>
    <w:rsid w:val="00617DC6"/>
    <w:rsid w:val="00626FB1"/>
    <w:rsid w:val="006270A0"/>
    <w:rsid w:val="006336E8"/>
    <w:rsid w:val="00634BCC"/>
    <w:rsid w:val="00636198"/>
    <w:rsid w:val="00637F88"/>
    <w:rsid w:val="0064001D"/>
    <w:rsid w:val="006419F6"/>
    <w:rsid w:val="00643E4F"/>
    <w:rsid w:val="0064613F"/>
    <w:rsid w:val="00651620"/>
    <w:rsid w:val="00651BFB"/>
    <w:rsid w:val="00652EA2"/>
    <w:rsid w:val="006539E3"/>
    <w:rsid w:val="006545F0"/>
    <w:rsid w:val="006572EA"/>
    <w:rsid w:val="006623F1"/>
    <w:rsid w:val="00663039"/>
    <w:rsid w:val="00665C32"/>
    <w:rsid w:val="00666230"/>
    <w:rsid w:val="0067195D"/>
    <w:rsid w:val="00672E95"/>
    <w:rsid w:val="00673414"/>
    <w:rsid w:val="0067462D"/>
    <w:rsid w:val="00675B63"/>
    <w:rsid w:val="006778BC"/>
    <w:rsid w:val="006825FB"/>
    <w:rsid w:val="00682A37"/>
    <w:rsid w:val="00687364"/>
    <w:rsid w:val="00690877"/>
    <w:rsid w:val="00691AAB"/>
    <w:rsid w:val="00692189"/>
    <w:rsid w:val="006926CB"/>
    <w:rsid w:val="006958B8"/>
    <w:rsid w:val="006A17AC"/>
    <w:rsid w:val="006A1D50"/>
    <w:rsid w:val="006A3E62"/>
    <w:rsid w:val="006A482A"/>
    <w:rsid w:val="006A70DF"/>
    <w:rsid w:val="006A7EC2"/>
    <w:rsid w:val="006B1758"/>
    <w:rsid w:val="006B2A0E"/>
    <w:rsid w:val="006C14DC"/>
    <w:rsid w:val="006C1C53"/>
    <w:rsid w:val="006C25FB"/>
    <w:rsid w:val="006C54F8"/>
    <w:rsid w:val="006C55F5"/>
    <w:rsid w:val="006C5E7C"/>
    <w:rsid w:val="006D0991"/>
    <w:rsid w:val="006D1162"/>
    <w:rsid w:val="006D370A"/>
    <w:rsid w:val="006D41A1"/>
    <w:rsid w:val="006E0BDB"/>
    <w:rsid w:val="006E22AA"/>
    <w:rsid w:val="006E413B"/>
    <w:rsid w:val="006E44D5"/>
    <w:rsid w:val="006E4DE3"/>
    <w:rsid w:val="006E4EC4"/>
    <w:rsid w:val="006E6E42"/>
    <w:rsid w:val="006E70D2"/>
    <w:rsid w:val="006F029C"/>
    <w:rsid w:val="006F4CAD"/>
    <w:rsid w:val="00701C88"/>
    <w:rsid w:val="00705B59"/>
    <w:rsid w:val="0070779A"/>
    <w:rsid w:val="00711E8A"/>
    <w:rsid w:val="00711F13"/>
    <w:rsid w:val="0071705C"/>
    <w:rsid w:val="00721B23"/>
    <w:rsid w:val="007236EB"/>
    <w:rsid w:val="0072565E"/>
    <w:rsid w:val="00725903"/>
    <w:rsid w:val="0072638B"/>
    <w:rsid w:val="00732E40"/>
    <w:rsid w:val="00734851"/>
    <w:rsid w:val="007356F5"/>
    <w:rsid w:val="00735CEF"/>
    <w:rsid w:val="00746205"/>
    <w:rsid w:val="00747764"/>
    <w:rsid w:val="00747A32"/>
    <w:rsid w:val="00750A77"/>
    <w:rsid w:val="00756353"/>
    <w:rsid w:val="0075637F"/>
    <w:rsid w:val="00756A13"/>
    <w:rsid w:val="007617DD"/>
    <w:rsid w:val="00762696"/>
    <w:rsid w:val="00764ECF"/>
    <w:rsid w:val="007679B2"/>
    <w:rsid w:val="0077008A"/>
    <w:rsid w:val="00773738"/>
    <w:rsid w:val="00775E80"/>
    <w:rsid w:val="007802E7"/>
    <w:rsid w:val="00781FA5"/>
    <w:rsid w:val="007901D1"/>
    <w:rsid w:val="00790D5B"/>
    <w:rsid w:val="00792BB5"/>
    <w:rsid w:val="00795014"/>
    <w:rsid w:val="00796CC2"/>
    <w:rsid w:val="00797260"/>
    <w:rsid w:val="007A0298"/>
    <w:rsid w:val="007A5AB0"/>
    <w:rsid w:val="007A5FF2"/>
    <w:rsid w:val="007A683B"/>
    <w:rsid w:val="007A6EAB"/>
    <w:rsid w:val="007B2883"/>
    <w:rsid w:val="007B6EA8"/>
    <w:rsid w:val="007C098A"/>
    <w:rsid w:val="007C26B9"/>
    <w:rsid w:val="007C38E8"/>
    <w:rsid w:val="007C4FCB"/>
    <w:rsid w:val="007C571B"/>
    <w:rsid w:val="007D438A"/>
    <w:rsid w:val="007D56E2"/>
    <w:rsid w:val="007D6C23"/>
    <w:rsid w:val="007E17B1"/>
    <w:rsid w:val="007E1C92"/>
    <w:rsid w:val="007E235B"/>
    <w:rsid w:val="007E463E"/>
    <w:rsid w:val="007E6C69"/>
    <w:rsid w:val="007E7D37"/>
    <w:rsid w:val="007F0BC8"/>
    <w:rsid w:val="007F1AC6"/>
    <w:rsid w:val="007F2483"/>
    <w:rsid w:val="007F5BFB"/>
    <w:rsid w:val="007F5CC6"/>
    <w:rsid w:val="007F7D13"/>
    <w:rsid w:val="00800FDF"/>
    <w:rsid w:val="008029B1"/>
    <w:rsid w:val="0080439E"/>
    <w:rsid w:val="00806D55"/>
    <w:rsid w:val="0081013D"/>
    <w:rsid w:val="008105A5"/>
    <w:rsid w:val="00810787"/>
    <w:rsid w:val="0081405A"/>
    <w:rsid w:val="00814D6F"/>
    <w:rsid w:val="00814EBC"/>
    <w:rsid w:val="00815431"/>
    <w:rsid w:val="00821CFC"/>
    <w:rsid w:val="00823F3B"/>
    <w:rsid w:val="008246F1"/>
    <w:rsid w:val="00824CB8"/>
    <w:rsid w:val="00824E74"/>
    <w:rsid w:val="0082717C"/>
    <w:rsid w:val="008335A7"/>
    <w:rsid w:val="00835CEE"/>
    <w:rsid w:val="00840BB5"/>
    <w:rsid w:val="00842CC0"/>
    <w:rsid w:val="00843120"/>
    <w:rsid w:val="00850557"/>
    <w:rsid w:val="00853970"/>
    <w:rsid w:val="00853B64"/>
    <w:rsid w:val="00855A09"/>
    <w:rsid w:val="00861C0A"/>
    <w:rsid w:val="0086299D"/>
    <w:rsid w:val="00864310"/>
    <w:rsid w:val="00864C73"/>
    <w:rsid w:val="00867A92"/>
    <w:rsid w:val="00874468"/>
    <w:rsid w:val="008746AC"/>
    <w:rsid w:val="0087627E"/>
    <w:rsid w:val="008813FB"/>
    <w:rsid w:val="00882325"/>
    <w:rsid w:val="008858A7"/>
    <w:rsid w:val="00885EE0"/>
    <w:rsid w:val="008860CB"/>
    <w:rsid w:val="008866B9"/>
    <w:rsid w:val="008878F9"/>
    <w:rsid w:val="00892EB6"/>
    <w:rsid w:val="00896D04"/>
    <w:rsid w:val="00896EE7"/>
    <w:rsid w:val="008976F7"/>
    <w:rsid w:val="008A0D97"/>
    <w:rsid w:val="008B09A7"/>
    <w:rsid w:val="008B09C9"/>
    <w:rsid w:val="008B121B"/>
    <w:rsid w:val="008B1348"/>
    <w:rsid w:val="008B3306"/>
    <w:rsid w:val="008B5ACD"/>
    <w:rsid w:val="008C297F"/>
    <w:rsid w:val="008C4E43"/>
    <w:rsid w:val="008D1AB1"/>
    <w:rsid w:val="008D4741"/>
    <w:rsid w:val="008D5096"/>
    <w:rsid w:val="008E0FDA"/>
    <w:rsid w:val="008E36DE"/>
    <w:rsid w:val="008E45E0"/>
    <w:rsid w:val="008E532E"/>
    <w:rsid w:val="008E5BCD"/>
    <w:rsid w:val="008E6AC5"/>
    <w:rsid w:val="008E77CE"/>
    <w:rsid w:val="008E7CA6"/>
    <w:rsid w:val="008F63C5"/>
    <w:rsid w:val="00901AEE"/>
    <w:rsid w:val="00903CED"/>
    <w:rsid w:val="009070E7"/>
    <w:rsid w:val="00907FA6"/>
    <w:rsid w:val="00910BDD"/>
    <w:rsid w:val="00910ED3"/>
    <w:rsid w:val="0091152B"/>
    <w:rsid w:val="00913347"/>
    <w:rsid w:val="00915D6F"/>
    <w:rsid w:val="009161A1"/>
    <w:rsid w:val="00921C5B"/>
    <w:rsid w:val="00922F22"/>
    <w:rsid w:val="00924EB3"/>
    <w:rsid w:val="00932796"/>
    <w:rsid w:val="0094120F"/>
    <w:rsid w:val="00943872"/>
    <w:rsid w:val="00945CF8"/>
    <w:rsid w:val="00947677"/>
    <w:rsid w:val="009521E5"/>
    <w:rsid w:val="00953CD7"/>
    <w:rsid w:val="0095507F"/>
    <w:rsid w:val="0095563D"/>
    <w:rsid w:val="00955725"/>
    <w:rsid w:val="00955EA7"/>
    <w:rsid w:val="00956F5B"/>
    <w:rsid w:val="00957DBB"/>
    <w:rsid w:val="0096013B"/>
    <w:rsid w:val="00960ED7"/>
    <w:rsid w:val="00960F4A"/>
    <w:rsid w:val="00961677"/>
    <w:rsid w:val="00966360"/>
    <w:rsid w:val="00966DD2"/>
    <w:rsid w:val="009675F0"/>
    <w:rsid w:val="00970236"/>
    <w:rsid w:val="009719EB"/>
    <w:rsid w:val="00974CF6"/>
    <w:rsid w:val="0097565E"/>
    <w:rsid w:val="00976F84"/>
    <w:rsid w:val="00983A8B"/>
    <w:rsid w:val="00985A39"/>
    <w:rsid w:val="0099403E"/>
    <w:rsid w:val="00995063"/>
    <w:rsid w:val="009A71AA"/>
    <w:rsid w:val="009B1778"/>
    <w:rsid w:val="009B436F"/>
    <w:rsid w:val="009B5AEB"/>
    <w:rsid w:val="009B72E3"/>
    <w:rsid w:val="009B795F"/>
    <w:rsid w:val="009C1185"/>
    <w:rsid w:val="009C581D"/>
    <w:rsid w:val="009C6A25"/>
    <w:rsid w:val="009C7EE5"/>
    <w:rsid w:val="009D0EB4"/>
    <w:rsid w:val="009D671F"/>
    <w:rsid w:val="009D7DD1"/>
    <w:rsid w:val="009E0E97"/>
    <w:rsid w:val="009E1275"/>
    <w:rsid w:val="009E1455"/>
    <w:rsid w:val="009E4C10"/>
    <w:rsid w:val="009E5B7D"/>
    <w:rsid w:val="009E6DD0"/>
    <w:rsid w:val="009F2510"/>
    <w:rsid w:val="009F31B3"/>
    <w:rsid w:val="009F466B"/>
    <w:rsid w:val="009F7251"/>
    <w:rsid w:val="00A04580"/>
    <w:rsid w:val="00A05EB8"/>
    <w:rsid w:val="00A106A9"/>
    <w:rsid w:val="00A1085C"/>
    <w:rsid w:val="00A14F03"/>
    <w:rsid w:val="00A1551B"/>
    <w:rsid w:val="00A2060D"/>
    <w:rsid w:val="00A2073C"/>
    <w:rsid w:val="00A2762B"/>
    <w:rsid w:val="00A3178F"/>
    <w:rsid w:val="00A31BC8"/>
    <w:rsid w:val="00A344AA"/>
    <w:rsid w:val="00A36DD8"/>
    <w:rsid w:val="00A4175D"/>
    <w:rsid w:val="00A437EE"/>
    <w:rsid w:val="00A44B59"/>
    <w:rsid w:val="00A51E1F"/>
    <w:rsid w:val="00A56CAD"/>
    <w:rsid w:val="00A6015C"/>
    <w:rsid w:val="00A61DC9"/>
    <w:rsid w:val="00A73616"/>
    <w:rsid w:val="00A75143"/>
    <w:rsid w:val="00A768D5"/>
    <w:rsid w:val="00A7756F"/>
    <w:rsid w:val="00A7787F"/>
    <w:rsid w:val="00A77BC4"/>
    <w:rsid w:val="00A821BF"/>
    <w:rsid w:val="00A84D17"/>
    <w:rsid w:val="00A912CD"/>
    <w:rsid w:val="00A973EF"/>
    <w:rsid w:val="00A978ED"/>
    <w:rsid w:val="00A97C61"/>
    <w:rsid w:val="00AA1491"/>
    <w:rsid w:val="00AA3242"/>
    <w:rsid w:val="00AB108C"/>
    <w:rsid w:val="00AB20E3"/>
    <w:rsid w:val="00AB2B9F"/>
    <w:rsid w:val="00AB7810"/>
    <w:rsid w:val="00AC3C4D"/>
    <w:rsid w:val="00AC472A"/>
    <w:rsid w:val="00AD08F9"/>
    <w:rsid w:val="00AD0F37"/>
    <w:rsid w:val="00AD39F3"/>
    <w:rsid w:val="00AD4131"/>
    <w:rsid w:val="00AE033F"/>
    <w:rsid w:val="00AE0B9C"/>
    <w:rsid w:val="00AE0F9C"/>
    <w:rsid w:val="00AE232A"/>
    <w:rsid w:val="00AE60FB"/>
    <w:rsid w:val="00AE7A54"/>
    <w:rsid w:val="00AF1CBC"/>
    <w:rsid w:val="00AF218D"/>
    <w:rsid w:val="00AF74EE"/>
    <w:rsid w:val="00B0037E"/>
    <w:rsid w:val="00B00CC2"/>
    <w:rsid w:val="00B0392D"/>
    <w:rsid w:val="00B03E41"/>
    <w:rsid w:val="00B03EAF"/>
    <w:rsid w:val="00B05D3E"/>
    <w:rsid w:val="00B0761D"/>
    <w:rsid w:val="00B0776A"/>
    <w:rsid w:val="00B077B2"/>
    <w:rsid w:val="00B11C69"/>
    <w:rsid w:val="00B20479"/>
    <w:rsid w:val="00B21CFF"/>
    <w:rsid w:val="00B21EF5"/>
    <w:rsid w:val="00B22646"/>
    <w:rsid w:val="00B25109"/>
    <w:rsid w:val="00B25421"/>
    <w:rsid w:val="00B275D0"/>
    <w:rsid w:val="00B31F37"/>
    <w:rsid w:val="00B361EB"/>
    <w:rsid w:val="00B41773"/>
    <w:rsid w:val="00B42A8C"/>
    <w:rsid w:val="00B451C1"/>
    <w:rsid w:val="00B4645A"/>
    <w:rsid w:val="00B47A66"/>
    <w:rsid w:val="00B5517B"/>
    <w:rsid w:val="00B559E8"/>
    <w:rsid w:val="00B611B0"/>
    <w:rsid w:val="00B64EF5"/>
    <w:rsid w:val="00B6629E"/>
    <w:rsid w:val="00B676B2"/>
    <w:rsid w:val="00B67C42"/>
    <w:rsid w:val="00B72765"/>
    <w:rsid w:val="00B72D8D"/>
    <w:rsid w:val="00B76557"/>
    <w:rsid w:val="00B77098"/>
    <w:rsid w:val="00B87548"/>
    <w:rsid w:val="00B879D9"/>
    <w:rsid w:val="00B92A00"/>
    <w:rsid w:val="00B93F53"/>
    <w:rsid w:val="00B94402"/>
    <w:rsid w:val="00B97AC5"/>
    <w:rsid w:val="00BA29C5"/>
    <w:rsid w:val="00BA352D"/>
    <w:rsid w:val="00BA716F"/>
    <w:rsid w:val="00BA74F0"/>
    <w:rsid w:val="00BB063A"/>
    <w:rsid w:val="00BB0876"/>
    <w:rsid w:val="00BB0FB1"/>
    <w:rsid w:val="00BB1C98"/>
    <w:rsid w:val="00BB3A1D"/>
    <w:rsid w:val="00BB7AA8"/>
    <w:rsid w:val="00BC0272"/>
    <w:rsid w:val="00BC04A9"/>
    <w:rsid w:val="00BC106F"/>
    <w:rsid w:val="00BC14A6"/>
    <w:rsid w:val="00BC2B53"/>
    <w:rsid w:val="00BC2FC0"/>
    <w:rsid w:val="00BC5D61"/>
    <w:rsid w:val="00BD0890"/>
    <w:rsid w:val="00BD22A6"/>
    <w:rsid w:val="00BD2A52"/>
    <w:rsid w:val="00BD3475"/>
    <w:rsid w:val="00BD4F95"/>
    <w:rsid w:val="00BE33ED"/>
    <w:rsid w:val="00BE37E9"/>
    <w:rsid w:val="00BF1AC3"/>
    <w:rsid w:val="00BF2160"/>
    <w:rsid w:val="00BF2AF5"/>
    <w:rsid w:val="00BF611F"/>
    <w:rsid w:val="00BF6765"/>
    <w:rsid w:val="00C006F8"/>
    <w:rsid w:val="00C01056"/>
    <w:rsid w:val="00C010EF"/>
    <w:rsid w:val="00C01139"/>
    <w:rsid w:val="00C02B80"/>
    <w:rsid w:val="00C0439F"/>
    <w:rsid w:val="00C06A7E"/>
    <w:rsid w:val="00C116A9"/>
    <w:rsid w:val="00C12839"/>
    <w:rsid w:val="00C15157"/>
    <w:rsid w:val="00C1619C"/>
    <w:rsid w:val="00C16606"/>
    <w:rsid w:val="00C16F12"/>
    <w:rsid w:val="00C2130E"/>
    <w:rsid w:val="00C24469"/>
    <w:rsid w:val="00C27FE9"/>
    <w:rsid w:val="00C3194A"/>
    <w:rsid w:val="00C34B05"/>
    <w:rsid w:val="00C34DBE"/>
    <w:rsid w:val="00C36002"/>
    <w:rsid w:val="00C36096"/>
    <w:rsid w:val="00C368C2"/>
    <w:rsid w:val="00C37AB7"/>
    <w:rsid w:val="00C37C19"/>
    <w:rsid w:val="00C43A4F"/>
    <w:rsid w:val="00C43B8B"/>
    <w:rsid w:val="00C441CC"/>
    <w:rsid w:val="00C477F5"/>
    <w:rsid w:val="00C52751"/>
    <w:rsid w:val="00C52C97"/>
    <w:rsid w:val="00C53336"/>
    <w:rsid w:val="00C60041"/>
    <w:rsid w:val="00C606C9"/>
    <w:rsid w:val="00C60968"/>
    <w:rsid w:val="00C6563D"/>
    <w:rsid w:val="00C666F1"/>
    <w:rsid w:val="00C66BCB"/>
    <w:rsid w:val="00C67AF9"/>
    <w:rsid w:val="00C71137"/>
    <w:rsid w:val="00C719A9"/>
    <w:rsid w:val="00C73268"/>
    <w:rsid w:val="00C732E8"/>
    <w:rsid w:val="00C744DF"/>
    <w:rsid w:val="00C7537D"/>
    <w:rsid w:val="00C768A4"/>
    <w:rsid w:val="00C77062"/>
    <w:rsid w:val="00C77F23"/>
    <w:rsid w:val="00C8196C"/>
    <w:rsid w:val="00C81981"/>
    <w:rsid w:val="00C86766"/>
    <w:rsid w:val="00C87555"/>
    <w:rsid w:val="00C87E18"/>
    <w:rsid w:val="00C87E89"/>
    <w:rsid w:val="00C900E2"/>
    <w:rsid w:val="00C9025B"/>
    <w:rsid w:val="00C90AB3"/>
    <w:rsid w:val="00C93627"/>
    <w:rsid w:val="00C93837"/>
    <w:rsid w:val="00C94696"/>
    <w:rsid w:val="00C96C94"/>
    <w:rsid w:val="00CB14D2"/>
    <w:rsid w:val="00CB1A9B"/>
    <w:rsid w:val="00CC0FFA"/>
    <w:rsid w:val="00CC1BED"/>
    <w:rsid w:val="00CC435A"/>
    <w:rsid w:val="00CC6A2F"/>
    <w:rsid w:val="00CD0A55"/>
    <w:rsid w:val="00CD440C"/>
    <w:rsid w:val="00CD6ACB"/>
    <w:rsid w:val="00CD6CEF"/>
    <w:rsid w:val="00CE0DC3"/>
    <w:rsid w:val="00CE1868"/>
    <w:rsid w:val="00CE4116"/>
    <w:rsid w:val="00CE48A0"/>
    <w:rsid w:val="00CE5833"/>
    <w:rsid w:val="00CE732E"/>
    <w:rsid w:val="00CE7BFA"/>
    <w:rsid w:val="00CF1AAE"/>
    <w:rsid w:val="00CF2FC8"/>
    <w:rsid w:val="00CF567E"/>
    <w:rsid w:val="00CF6ED0"/>
    <w:rsid w:val="00CF7E0C"/>
    <w:rsid w:val="00CF7E2F"/>
    <w:rsid w:val="00D05906"/>
    <w:rsid w:val="00D06C17"/>
    <w:rsid w:val="00D07EF5"/>
    <w:rsid w:val="00D1045B"/>
    <w:rsid w:val="00D167EB"/>
    <w:rsid w:val="00D2051E"/>
    <w:rsid w:val="00D3121A"/>
    <w:rsid w:val="00D353CB"/>
    <w:rsid w:val="00D3649E"/>
    <w:rsid w:val="00D41E4B"/>
    <w:rsid w:val="00D4285D"/>
    <w:rsid w:val="00D431D4"/>
    <w:rsid w:val="00D43F88"/>
    <w:rsid w:val="00D450F7"/>
    <w:rsid w:val="00D46124"/>
    <w:rsid w:val="00D51AFF"/>
    <w:rsid w:val="00D51F13"/>
    <w:rsid w:val="00D5398D"/>
    <w:rsid w:val="00D55BF9"/>
    <w:rsid w:val="00D563B0"/>
    <w:rsid w:val="00D568EB"/>
    <w:rsid w:val="00D600F7"/>
    <w:rsid w:val="00D60C33"/>
    <w:rsid w:val="00D61970"/>
    <w:rsid w:val="00D632BD"/>
    <w:rsid w:val="00D64E46"/>
    <w:rsid w:val="00D6555E"/>
    <w:rsid w:val="00D6580A"/>
    <w:rsid w:val="00D66200"/>
    <w:rsid w:val="00D67BBA"/>
    <w:rsid w:val="00D70178"/>
    <w:rsid w:val="00D71886"/>
    <w:rsid w:val="00D72F6E"/>
    <w:rsid w:val="00D75930"/>
    <w:rsid w:val="00D7697E"/>
    <w:rsid w:val="00D80EF3"/>
    <w:rsid w:val="00D853C4"/>
    <w:rsid w:val="00D86694"/>
    <w:rsid w:val="00D876B0"/>
    <w:rsid w:val="00D87D52"/>
    <w:rsid w:val="00D90DFE"/>
    <w:rsid w:val="00D910BE"/>
    <w:rsid w:val="00D917FE"/>
    <w:rsid w:val="00D92C8E"/>
    <w:rsid w:val="00D92CC1"/>
    <w:rsid w:val="00D938E6"/>
    <w:rsid w:val="00D94FBF"/>
    <w:rsid w:val="00DA13A2"/>
    <w:rsid w:val="00DA662E"/>
    <w:rsid w:val="00DB0E51"/>
    <w:rsid w:val="00DB1873"/>
    <w:rsid w:val="00DB532E"/>
    <w:rsid w:val="00DB5C48"/>
    <w:rsid w:val="00DC1906"/>
    <w:rsid w:val="00DC3E3C"/>
    <w:rsid w:val="00DC5C45"/>
    <w:rsid w:val="00DC6912"/>
    <w:rsid w:val="00DC7311"/>
    <w:rsid w:val="00DC7481"/>
    <w:rsid w:val="00DD0016"/>
    <w:rsid w:val="00DD12FE"/>
    <w:rsid w:val="00DD19A5"/>
    <w:rsid w:val="00DD3FD5"/>
    <w:rsid w:val="00DE5416"/>
    <w:rsid w:val="00DF36D9"/>
    <w:rsid w:val="00E00A88"/>
    <w:rsid w:val="00E02EAF"/>
    <w:rsid w:val="00E04456"/>
    <w:rsid w:val="00E04A08"/>
    <w:rsid w:val="00E104C1"/>
    <w:rsid w:val="00E10AA6"/>
    <w:rsid w:val="00E121F4"/>
    <w:rsid w:val="00E14587"/>
    <w:rsid w:val="00E15EE4"/>
    <w:rsid w:val="00E211D4"/>
    <w:rsid w:val="00E21697"/>
    <w:rsid w:val="00E2305A"/>
    <w:rsid w:val="00E240FB"/>
    <w:rsid w:val="00E277A2"/>
    <w:rsid w:val="00E3183A"/>
    <w:rsid w:val="00E34B2D"/>
    <w:rsid w:val="00E37F09"/>
    <w:rsid w:val="00E41546"/>
    <w:rsid w:val="00E43AFA"/>
    <w:rsid w:val="00E5004B"/>
    <w:rsid w:val="00E50931"/>
    <w:rsid w:val="00E50F21"/>
    <w:rsid w:val="00E52D77"/>
    <w:rsid w:val="00E54CA5"/>
    <w:rsid w:val="00E5542B"/>
    <w:rsid w:val="00E5752D"/>
    <w:rsid w:val="00E63901"/>
    <w:rsid w:val="00E6435D"/>
    <w:rsid w:val="00E650BA"/>
    <w:rsid w:val="00E71280"/>
    <w:rsid w:val="00E72334"/>
    <w:rsid w:val="00E74A3B"/>
    <w:rsid w:val="00E7530D"/>
    <w:rsid w:val="00E7711D"/>
    <w:rsid w:val="00E81D9A"/>
    <w:rsid w:val="00E81FE8"/>
    <w:rsid w:val="00E837C2"/>
    <w:rsid w:val="00E83F70"/>
    <w:rsid w:val="00E87C7E"/>
    <w:rsid w:val="00E90E41"/>
    <w:rsid w:val="00E9146C"/>
    <w:rsid w:val="00E93C6D"/>
    <w:rsid w:val="00EA16CF"/>
    <w:rsid w:val="00EA32FE"/>
    <w:rsid w:val="00EA381D"/>
    <w:rsid w:val="00EA40C6"/>
    <w:rsid w:val="00EA4D7E"/>
    <w:rsid w:val="00EA6AEB"/>
    <w:rsid w:val="00EA7FBA"/>
    <w:rsid w:val="00EB09BD"/>
    <w:rsid w:val="00EB4326"/>
    <w:rsid w:val="00EB48A5"/>
    <w:rsid w:val="00EB48E1"/>
    <w:rsid w:val="00EB53EC"/>
    <w:rsid w:val="00EB7B13"/>
    <w:rsid w:val="00EC1073"/>
    <w:rsid w:val="00EC19EE"/>
    <w:rsid w:val="00EC2C78"/>
    <w:rsid w:val="00EC313A"/>
    <w:rsid w:val="00EC4963"/>
    <w:rsid w:val="00EC55D7"/>
    <w:rsid w:val="00EC5F85"/>
    <w:rsid w:val="00ED22D6"/>
    <w:rsid w:val="00ED3702"/>
    <w:rsid w:val="00ED46A2"/>
    <w:rsid w:val="00ED4A09"/>
    <w:rsid w:val="00ED71D8"/>
    <w:rsid w:val="00EE1D6E"/>
    <w:rsid w:val="00EE66E1"/>
    <w:rsid w:val="00EE7199"/>
    <w:rsid w:val="00EF0FFD"/>
    <w:rsid w:val="00EF2CA7"/>
    <w:rsid w:val="00EF35D6"/>
    <w:rsid w:val="00EF436B"/>
    <w:rsid w:val="00EF4574"/>
    <w:rsid w:val="00F029B2"/>
    <w:rsid w:val="00F02A4F"/>
    <w:rsid w:val="00F03CAD"/>
    <w:rsid w:val="00F05C11"/>
    <w:rsid w:val="00F05FB9"/>
    <w:rsid w:val="00F10023"/>
    <w:rsid w:val="00F127B3"/>
    <w:rsid w:val="00F13DE4"/>
    <w:rsid w:val="00F148E1"/>
    <w:rsid w:val="00F161C1"/>
    <w:rsid w:val="00F16D31"/>
    <w:rsid w:val="00F23150"/>
    <w:rsid w:val="00F23CAE"/>
    <w:rsid w:val="00F246C8"/>
    <w:rsid w:val="00F24963"/>
    <w:rsid w:val="00F267D3"/>
    <w:rsid w:val="00F26F0D"/>
    <w:rsid w:val="00F27781"/>
    <w:rsid w:val="00F27B59"/>
    <w:rsid w:val="00F31213"/>
    <w:rsid w:val="00F31411"/>
    <w:rsid w:val="00F31D06"/>
    <w:rsid w:val="00F32BB2"/>
    <w:rsid w:val="00F33E68"/>
    <w:rsid w:val="00F36E64"/>
    <w:rsid w:val="00F40569"/>
    <w:rsid w:val="00F407FE"/>
    <w:rsid w:val="00F41C68"/>
    <w:rsid w:val="00F439C3"/>
    <w:rsid w:val="00F47365"/>
    <w:rsid w:val="00F55558"/>
    <w:rsid w:val="00F56A39"/>
    <w:rsid w:val="00F56E5A"/>
    <w:rsid w:val="00F659E2"/>
    <w:rsid w:val="00F67681"/>
    <w:rsid w:val="00F67976"/>
    <w:rsid w:val="00F7128A"/>
    <w:rsid w:val="00F7200C"/>
    <w:rsid w:val="00F755B9"/>
    <w:rsid w:val="00F82C56"/>
    <w:rsid w:val="00F83819"/>
    <w:rsid w:val="00F85313"/>
    <w:rsid w:val="00F85FB9"/>
    <w:rsid w:val="00F8636B"/>
    <w:rsid w:val="00F86A2F"/>
    <w:rsid w:val="00F86E6E"/>
    <w:rsid w:val="00F93CEE"/>
    <w:rsid w:val="00F9493C"/>
    <w:rsid w:val="00F951D8"/>
    <w:rsid w:val="00F96132"/>
    <w:rsid w:val="00F9765F"/>
    <w:rsid w:val="00FA0EF2"/>
    <w:rsid w:val="00FA489C"/>
    <w:rsid w:val="00FA5E7A"/>
    <w:rsid w:val="00FA6B78"/>
    <w:rsid w:val="00FB0137"/>
    <w:rsid w:val="00FB3437"/>
    <w:rsid w:val="00FB3D1A"/>
    <w:rsid w:val="00FB6EF5"/>
    <w:rsid w:val="00FB7129"/>
    <w:rsid w:val="00FB7776"/>
    <w:rsid w:val="00FC0971"/>
    <w:rsid w:val="00FC1252"/>
    <w:rsid w:val="00FC3C49"/>
    <w:rsid w:val="00FC3E5F"/>
    <w:rsid w:val="00FC491A"/>
    <w:rsid w:val="00FC558E"/>
    <w:rsid w:val="00FC6A61"/>
    <w:rsid w:val="00FD0CAA"/>
    <w:rsid w:val="00FD25DB"/>
    <w:rsid w:val="00FD45DA"/>
    <w:rsid w:val="00FD73F5"/>
    <w:rsid w:val="00FE0888"/>
    <w:rsid w:val="00FE09D1"/>
    <w:rsid w:val="00FE2A7C"/>
    <w:rsid w:val="00FE577A"/>
    <w:rsid w:val="00FE7C5F"/>
    <w:rsid w:val="00FF102A"/>
    <w:rsid w:val="00FF31F4"/>
    <w:rsid w:val="00FF4460"/>
    <w:rsid w:val="00FF53BB"/>
    <w:rsid w:val="00FF5913"/>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450453"/>
  <w14:defaultImageDpi w14:val="300"/>
  <w15:docId w15:val="{4C5C4C0D-F890-C14D-85A0-AAADECCE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uiPriority w:val="99"/>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iPriority w:val="99"/>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uiPriority w:val="99"/>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DarkList-Accent51">
    <w:name w:val="Dark List - Accent 5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Revision">
    <w:name w:val="Revision"/>
    <w:hidden/>
    <w:uiPriority w:val="71"/>
    <w:semiHidden/>
    <w:rsid w:val="00BA352D"/>
    <w:rPr>
      <w:sz w:val="24"/>
    </w:rPr>
  </w:style>
  <w:style w:type="character" w:styleId="Strong">
    <w:name w:val="Strong"/>
    <w:basedOn w:val="DefaultParagraphFont"/>
    <w:qFormat/>
    <w:rsid w:val="00DA662E"/>
    <w:rPr>
      <w:b/>
      <w:bCs/>
    </w:rPr>
  </w:style>
  <w:style w:type="character" w:customStyle="1" w:styleId="UnresolvedMention1">
    <w:name w:val="Unresolved Mention1"/>
    <w:basedOn w:val="DefaultParagraphFont"/>
    <w:uiPriority w:val="99"/>
    <w:semiHidden/>
    <w:unhideWhenUsed/>
    <w:rsid w:val="004F2003"/>
    <w:rPr>
      <w:color w:val="605E5C"/>
      <w:shd w:val="clear" w:color="auto" w:fill="E1DFDD"/>
    </w:rPr>
  </w:style>
  <w:style w:type="paragraph" w:styleId="Subtitle">
    <w:name w:val="Subtitle"/>
    <w:basedOn w:val="Normal"/>
    <w:next w:val="Normal"/>
    <w:link w:val="SubtitleChar"/>
    <w:qFormat/>
    <w:rsid w:val="009675F0"/>
    <w:pPr>
      <w:spacing w:after="60"/>
      <w:jc w:val="center"/>
      <w:outlineLvl w:val="1"/>
    </w:pPr>
    <w:rPr>
      <w:rFonts w:ascii="Calibri" w:eastAsia="MS Gothic" w:hAnsi="Calibri"/>
      <w:szCs w:val="24"/>
    </w:rPr>
  </w:style>
  <w:style w:type="character" w:customStyle="1" w:styleId="SubtitleChar">
    <w:name w:val="Subtitle Char"/>
    <w:basedOn w:val="DefaultParagraphFont"/>
    <w:link w:val="Subtitle"/>
    <w:rsid w:val="009675F0"/>
    <w:rPr>
      <w:rFonts w:ascii="Calibri" w:eastAsia="MS Gothic" w:hAnsi="Calibri"/>
      <w:sz w:val="24"/>
      <w:szCs w:val="24"/>
    </w:rPr>
  </w:style>
  <w:style w:type="character" w:customStyle="1" w:styleId="break-words">
    <w:name w:val="break-words"/>
    <w:basedOn w:val="DefaultParagraphFont"/>
    <w:rsid w:val="00D05906"/>
  </w:style>
  <w:style w:type="paragraph" w:styleId="ListParagraph">
    <w:name w:val="List Paragraph"/>
    <w:basedOn w:val="Normal"/>
    <w:uiPriority w:val="72"/>
    <w:qFormat/>
    <w:rsid w:val="007C4FCB"/>
    <w:pPr>
      <w:ind w:left="720"/>
      <w:contextualSpacing/>
    </w:pPr>
  </w:style>
  <w:style w:type="character" w:customStyle="1" w:styleId="UnresolvedMention2">
    <w:name w:val="Unresolved Mention2"/>
    <w:basedOn w:val="DefaultParagraphFont"/>
    <w:uiPriority w:val="99"/>
    <w:semiHidden/>
    <w:unhideWhenUsed/>
    <w:rsid w:val="00DC7481"/>
    <w:rPr>
      <w:color w:val="605E5C"/>
      <w:shd w:val="clear" w:color="auto" w:fill="E1DFDD"/>
    </w:rPr>
  </w:style>
  <w:style w:type="character" w:customStyle="1" w:styleId="rynqvb">
    <w:name w:val="rynqvb"/>
    <w:basedOn w:val="DefaultParagraphFont"/>
    <w:rsid w:val="00F31213"/>
  </w:style>
  <w:style w:type="paragraph" w:styleId="PlainText">
    <w:name w:val="Plain Text"/>
    <w:basedOn w:val="Normal"/>
    <w:link w:val="PlainTextChar"/>
    <w:uiPriority w:val="99"/>
    <w:semiHidden/>
    <w:unhideWhenUsed/>
    <w:rsid w:val="00F31213"/>
    <w:rPr>
      <w:rFonts w:ascii="Arial" w:hAnsi="Arial" w:cs="Consolas"/>
      <w:sz w:val="20"/>
      <w:szCs w:val="21"/>
    </w:rPr>
  </w:style>
  <w:style w:type="character" w:customStyle="1" w:styleId="PlainTextChar">
    <w:name w:val="Plain Text Char"/>
    <w:basedOn w:val="DefaultParagraphFont"/>
    <w:link w:val="PlainText"/>
    <w:uiPriority w:val="99"/>
    <w:semiHidden/>
    <w:rsid w:val="00F31213"/>
    <w:rPr>
      <w:rFonts w:ascii="Arial" w:hAnsi="Arial"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260728448">
      <w:bodyDiv w:val="1"/>
      <w:marLeft w:val="0"/>
      <w:marRight w:val="0"/>
      <w:marTop w:val="0"/>
      <w:marBottom w:val="0"/>
      <w:divBdr>
        <w:top w:val="none" w:sz="0" w:space="0" w:color="auto"/>
        <w:left w:val="none" w:sz="0" w:space="0" w:color="auto"/>
        <w:bottom w:val="none" w:sz="0" w:space="0" w:color="auto"/>
        <w:right w:val="none" w:sz="0" w:space="0" w:color="auto"/>
      </w:divBdr>
      <w:divsChild>
        <w:div w:id="7367204">
          <w:marLeft w:val="0"/>
          <w:marRight w:val="0"/>
          <w:marTop w:val="0"/>
          <w:marBottom w:val="0"/>
          <w:divBdr>
            <w:top w:val="none" w:sz="0" w:space="0" w:color="auto"/>
            <w:left w:val="none" w:sz="0" w:space="0" w:color="auto"/>
            <w:bottom w:val="none" w:sz="0" w:space="0" w:color="auto"/>
            <w:right w:val="none" w:sz="0" w:space="0" w:color="auto"/>
          </w:divBdr>
        </w:div>
      </w:divsChild>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397674145">
      <w:bodyDiv w:val="1"/>
      <w:marLeft w:val="0"/>
      <w:marRight w:val="0"/>
      <w:marTop w:val="0"/>
      <w:marBottom w:val="0"/>
      <w:divBdr>
        <w:top w:val="none" w:sz="0" w:space="0" w:color="auto"/>
        <w:left w:val="none" w:sz="0" w:space="0" w:color="auto"/>
        <w:bottom w:val="none" w:sz="0" w:space="0" w:color="auto"/>
        <w:right w:val="none" w:sz="0" w:space="0" w:color="auto"/>
      </w:divBdr>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1461">
      <w:bodyDiv w:val="1"/>
      <w:marLeft w:val="0"/>
      <w:marRight w:val="0"/>
      <w:marTop w:val="0"/>
      <w:marBottom w:val="0"/>
      <w:divBdr>
        <w:top w:val="none" w:sz="0" w:space="0" w:color="auto"/>
        <w:left w:val="none" w:sz="0" w:space="0" w:color="auto"/>
        <w:bottom w:val="none" w:sz="0" w:space="0" w:color="auto"/>
        <w:right w:val="none" w:sz="0" w:space="0" w:color="auto"/>
      </w:divBdr>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972565969">
      <w:bodyDiv w:val="1"/>
      <w:marLeft w:val="0"/>
      <w:marRight w:val="0"/>
      <w:marTop w:val="0"/>
      <w:marBottom w:val="0"/>
      <w:divBdr>
        <w:top w:val="none" w:sz="0" w:space="0" w:color="auto"/>
        <w:left w:val="none" w:sz="0" w:space="0" w:color="auto"/>
        <w:bottom w:val="none" w:sz="0" w:space="0" w:color="auto"/>
        <w:right w:val="none" w:sz="0" w:space="0" w:color="auto"/>
      </w:divBdr>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170756209">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501236401">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629511292">
      <w:bodyDiv w:val="1"/>
      <w:marLeft w:val="0"/>
      <w:marRight w:val="0"/>
      <w:marTop w:val="0"/>
      <w:marBottom w:val="0"/>
      <w:divBdr>
        <w:top w:val="none" w:sz="0" w:space="0" w:color="auto"/>
        <w:left w:val="none" w:sz="0" w:space="0" w:color="auto"/>
        <w:bottom w:val="none" w:sz="0" w:space="0" w:color="auto"/>
        <w:right w:val="none" w:sz="0" w:space="0" w:color="auto"/>
      </w:divBdr>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006978782">
      <w:bodyDiv w:val="1"/>
      <w:marLeft w:val="0"/>
      <w:marRight w:val="0"/>
      <w:marTop w:val="0"/>
      <w:marBottom w:val="0"/>
      <w:divBdr>
        <w:top w:val="none" w:sz="0" w:space="0" w:color="auto"/>
        <w:left w:val="none" w:sz="0" w:space="0" w:color="auto"/>
        <w:bottom w:val="none" w:sz="0" w:space="0" w:color="auto"/>
        <w:right w:val="none" w:sz="0" w:space="0" w:color="auto"/>
      </w:divBdr>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93288-0265-42ED-A6F8-B42855D9C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3</TotalTime>
  <Pages>3</Pages>
  <Words>1389</Words>
  <Characters>7920</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Letterhead-BPG-New</vt:lpstr>
      <vt:lpstr>Letterhead-BPG-New</vt:lpstr>
    </vt:vector>
  </TitlesOfParts>
  <Company>Tubelite Inc.</Company>
  <LinksUpToDate>false</LinksUpToDate>
  <CharactersWithSpaces>9291</CharactersWithSpaces>
  <SharedDoc>false</SharedDoc>
  <HLinks>
    <vt:vector size="12" baseType="variant">
      <vt:variant>
        <vt:i4>6553655</vt:i4>
      </vt:variant>
      <vt:variant>
        <vt:i4>3</vt:i4>
      </vt:variant>
      <vt:variant>
        <vt:i4>0</vt:i4>
      </vt:variant>
      <vt:variant>
        <vt:i4>5</vt:i4>
      </vt:variant>
      <vt:variant>
        <vt:lpwstr>http://www.jobs.net/jobs/tubeliteinc/en-us/</vt:lpwstr>
      </vt:variant>
      <vt:variant>
        <vt:lpwstr/>
      </vt:variant>
      <vt:variant>
        <vt:i4>2162787</vt:i4>
      </vt:variant>
      <vt:variant>
        <vt:i4>0</vt:i4>
      </vt:variant>
      <vt:variant>
        <vt:i4>0</vt:i4>
      </vt:variant>
      <vt:variant>
        <vt:i4>5</vt:i4>
      </vt:variant>
      <vt:variant>
        <vt:lpwstr>http://www.tubeliteinc.com/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 West</cp:lastModifiedBy>
  <cp:revision>6</cp:revision>
  <cp:lastPrinted>2021-05-09T16:05:00Z</cp:lastPrinted>
  <dcterms:created xsi:type="dcterms:W3CDTF">2023-09-06T02:57:00Z</dcterms:created>
  <dcterms:modified xsi:type="dcterms:W3CDTF">2023-10-03T03:11:00Z</dcterms:modified>
</cp:coreProperties>
</file>