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9A4714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7658683C" w:rsidR="00305DAD" w:rsidRPr="00D9258D" w:rsidRDefault="009A1C1B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June</w:t>
      </w:r>
      <w:r w:rsidR="00B82B11">
        <w:rPr>
          <w:b w:val="0"/>
          <w:sz w:val="24"/>
          <w:szCs w:val="24"/>
          <w:highlight w:val="yellow"/>
        </w:rPr>
        <w:t xml:space="preserve"> </w:t>
      </w:r>
      <w:r w:rsidR="00304BE7">
        <w:rPr>
          <w:b w:val="0"/>
          <w:sz w:val="24"/>
          <w:szCs w:val="24"/>
          <w:highlight w:val="yellow"/>
        </w:rPr>
        <w:t>1</w:t>
      </w:r>
      <w:r w:rsidR="00522A07">
        <w:rPr>
          <w:b w:val="0"/>
          <w:sz w:val="24"/>
          <w:szCs w:val="24"/>
          <w:highlight w:val="yellow"/>
        </w:rPr>
        <w:t>5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3CB1C89" w:rsidR="00305DAD" w:rsidRPr="00D9258D" w:rsidRDefault="004571B7" w:rsidP="0038384C">
      <w:pPr>
        <w:pStyle w:val="Title"/>
        <w:spacing w:after="240"/>
        <w:rPr>
          <w:color w:val="auto"/>
        </w:rPr>
      </w:pPr>
      <w:r w:rsidRPr="00D938FC">
        <w:rPr>
          <w:color w:val="auto"/>
        </w:rPr>
        <w:t xml:space="preserve">FGIA </w:t>
      </w:r>
      <w:r w:rsidR="00D938FC" w:rsidRPr="00D938FC">
        <w:rPr>
          <w:color w:val="auto"/>
        </w:rPr>
        <w:t xml:space="preserve">Offers </w:t>
      </w:r>
      <w:r w:rsidR="00D938FC">
        <w:rPr>
          <w:color w:val="auto"/>
        </w:rPr>
        <w:t xml:space="preserve">Hurricane </w:t>
      </w:r>
      <w:r w:rsidR="00D938FC" w:rsidRPr="00D938FC">
        <w:rPr>
          <w:color w:val="auto"/>
        </w:rPr>
        <w:t>Resources, FAQs as Season Begins</w:t>
      </w:r>
    </w:p>
    <w:p w14:paraId="798ED6B6" w14:textId="5C00869F" w:rsidR="00522A07" w:rsidRDefault="00A41F02" w:rsidP="004571B7">
      <w:pPr>
        <w:rPr>
          <w:rFonts w:cs="Arial"/>
          <w:color w:val="auto"/>
          <w:szCs w:val="22"/>
        </w:rPr>
      </w:pPr>
      <w:r w:rsidRPr="00E44624">
        <w:t xml:space="preserve">SCHAUMBURG, IL </w:t>
      </w:r>
      <w:r w:rsidR="00723E5F" w:rsidRPr="00E44624">
        <w:t>–</w:t>
      </w:r>
      <w:r w:rsidR="005C7D7D" w:rsidRPr="00E44624">
        <w:t xml:space="preserve"> </w:t>
      </w:r>
      <w:r w:rsidR="00E065E1">
        <w:rPr>
          <w:szCs w:val="22"/>
        </w:rPr>
        <w:t>Hurricane season officially begins June 1 each year. To help those in the industry both prepare and share relevant information with consumers, t</w:t>
      </w:r>
      <w:r w:rsidR="00723E5F" w:rsidRPr="00E44624">
        <w:rPr>
          <w:szCs w:val="22"/>
        </w:rPr>
        <w:t xml:space="preserve">he </w:t>
      </w:r>
      <w:r w:rsidR="00F13E41" w:rsidRPr="00E44624">
        <w:rPr>
          <w:szCs w:val="22"/>
        </w:rPr>
        <w:t xml:space="preserve">Fenestration </w:t>
      </w:r>
      <w:r w:rsidR="00A2254C" w:rsidRPr="00E44624">
        <w:rPr>
          <w:szCs w:val="22"/>
        </w:rPr>
        <w:t>and</w:t>
      </w:r>
      <w:r w:rsidR="00F13E41" w:rsidRPr="00E44624">
        <w:rPr>
          <w:szCs w:val="22"/>
        </w:rPr>
        <w:t xml:space="preserve"> Glazing Industry Alliance (FGIA) </w:t>
      </w:r>
      <w:r w:rsidR="00E065E1">
        <w:rPr>
          <w:rFonts w:cs="Arial"/>
          <w:color w:val="auto"/>
          <w:szCs w:val="22"/>
        </w:rPr>
        <w:t>has prepared a series of hurricane-related resources</w:t>
      </w:r>
      <w:r w:rsidR="00522A07">
        <w:rPr>
          <w:rFonts w:cs="Arial"/>
          <w:color w:val="auto"/>
          <w:szCs w:val="22"/>
        </w:rPr>
        <w:t>.</w:t>
      </w:r>
      <w:r w:rsidR="00E065E1">
        <w:rPr>
          <w:rFonts w:cs="Arial"/>
          <w:color w:val="auto"/>
          <w:szCs w:val="22"/>
        </w:rPr>
        <w:t xml:space="preserve"> These include a frequently asked questions section about hurricane protection, a white paper </w:t>
      </w:r>
      <w:r w:rsidR="00343259">
        <w:rPr>
          <w:rFonts w:cs="Arial"/>
          <w:color w:val="auto"/>
          <w:szCs w:val="22"/>
        </w:rPr>
        <w:t xml:space="preserve">on storm-driven rain </w:t>
      </w:r>
      <w:r w:rsidR="00E065E1">
        <w:rPr>
          <w:rFonts w:cs="Arial"/>
          <w:color w:val="auto"/>
          <w:szCs w:val="22"/>
        </w:rPr>
        <w:t xml:space="preserve">and several FGIA </w:t>
      </w:r>
      <w:r w:rsidR="00343259">
        <w:rPr>
          <w:rFonts w:cs="Arial"/>
          <w:color w:val="auto"/>
          <w:szCs w:val="22"/>
        </w:rPr>
        <w:t xml:space="preserve">technical </w:t>
      </w:r>
      <w:r w:rsidR="00E065E1">
        <w:rPr>
          <w:rFonts w:cs="Arial"/>
          <w:color w:val="auto"/>
          <w:szCs w:val="22"/>
        </w:rPr>
        <w:t>documents.</w:t>
      </w:r>
    </w:p>
    <w:p w14:paraId="31834EA9" w14:textId="3BBCA063" w:rsidR="00D938FC" w:rsidRPr="00D938FC" w:rsidRDefault="00D938FC" w:rsidP="00D938FC">
      <w:pPr>
        <w:rPr>
          <w:b/>
          <w:bCs/>
        </w:rPr>
      </w:pPr>
      <w:r w:rsidRPr="00D938FC">
        <w:rPr>
          <w:b/>
          <w:bCs/>
        </w:rPr>
        <w:t>Hurricane Protection FAQs</w:t>
      </w:r>
    </w:p>
    <w:p w14:paraId="2649B752" w14:textId="1AFE3C95" w:rsidR="00D938FC" w:rsidRDefault="00343259" w:rsidP="00D938FC">
      <w:r>
        <w:t>A</w:t>
      </w:r>
      <w:r w:rsidR="00D938FC" w:rsidRPr="00D938FC">
        <w:t xml:space="preserve"> section of </w:t>
      </w:r>
      <w:r>
        <w:t>the FGIA</w:t>
      </w:r>
      <w:r w:rsidRPr="00D938FC">
        <w:t xml:space="preserve"> </w:t>
      </w:r>
      <w:r w:rsidR="00D938FC" w:rsidRPr="00D938FC">
        <w:t xml:space="preserve">website </w:t>
      </w:r>
      <w:r w:rsidR="0032560D">
        <w:t xml:space="preserve">has been created to focus on </w:t>
      </w:r>
      <w:r w:rsidR="00D938FC" w:rsidRPr="002E07FD">
        <w:t>frequently asked questions about hurricane protection</w:t>
      </w:r>
      <w:r w:rsidR="00D938FC" w:rsidRPr="00D938FC">
        <w:t xml:space="preserve">. This page answers questions such as, “What does it mean when a window has been certified as impact </w:t>
      </w:r>
      <w:r w:rsidR="00FF6A77">
        <w:t>resistant</w:t>
      </w:r>
      <w:r w:rsidR="00FF6A77" w:rsidRPr="00D938FC">
        <w:t xml:space="preserve"> </w:t>
      </w:r>
      <w:r w:rsidR="00D938FC" w:rsidRPr="00D938FC">
        <w:t xml:space="preserve">or is described as a hurricane window?” and “Are impact resistant (hurricane) windows tested to industry standards and then certified?” </w:t>
      </w:r>
      <w:r w:rsidR="002E07FD">
        <w:t xml:space="preserve">View this easy-to-share resource </w:t>
      </w:r>
      <w:hyperlink r:id="rId10" w:history="1">
        <w:r w:rsidR="002E07FD" w:rsidRPr="002E07FD">
          <w:rPr>
            <w:rStyle w:val="Hyperlink"/>
            <w:sz w:val="22"/>
          </w:rPr>
          <w:t>he</w:t>
        </w:r>
        <w:r w:rsidR="002E07FD" w:rsidRPr="002E07FD">
          <w:rPr>
            <w:rStyle w:val="Hyperlink"/>
            <w:sz w:val="22"/>
          </w:rPr>
          <w:t>r</w:t>
        </w:r>
        <w:r w:rsidR="002E07FD" w:rsidRPr="002E07FD">
          <w:rPr>
            <w:rStyle w:val="Hyperlink"/>
            <w:sz w:val="22"/>
          </w:rPr>
          <w:t>e</w:t>
        </w:r>
      </w:hyperlink>
      <w:r w:rsidR="002E07FD">
        <w:t>.</w:t>
      </w:r>
    </w:p>
    <w:p w14:paraId="78AF376B" w14:textId="2D96FE54" w:rsidR="00D938FC" w:rsidRPr="00D938FC" w:rsidRDefault="00D938FC" w:rsidP="00D938FC">
      <w:r w:rsidRPr="00D938FC">
        <w:rPr>
          <w:b/>
          <w:bCs/>
          <w:color w:val="auto"/>
        </w:rPr>
        <w:t xml:space="preserve">Storm-Driven Rain Penetration of Windows, </w:t>
      </w:r>
      <w:r w:rsidR="00C95CDD" w:rsidRPr="00D938FC">
        <w:rPr>
          <w:b/>
          <w:bCs/>
          <w:color w:val="auto"/>
        </w:rPr>
        <w:t>Doors</w:t>
      </w:r>
      <w:r w:rsidR="00C95CDD">
        <w:rPr>
          <w:b/>
          <w:bCs/>
          <w:color w:val="auto"/>
        </w:rPr>
        <w:t xml:space="preserve"> and</w:t>
      </w:r>
      <w:r w:rsidR="00C95CDD" w:rsidRPr="00D938FC">
        <w:rPr>
          <w:b/>
          <w:bCs/>
          <w:color w:val="auto"/>
        </w:rPr>
        <w:t xml:space="preserve"> </w:t>
      </w:r>
      <w:r w:rsidRPr="00D938FC">
        <w:rPr>
          <w:b/>
          <w:bCs/>
          <w:color w:val="auto"/>
        </w:rPr>
        <w:t>Skylights White Paper</w:t>
      </w:r>
    </w:p>
    <w:p w14:paraId="56E7F150" w14:textId="4A8044DB" w:rsidR="0032560D" w:rsidRDefault="00D938FC" w:rsidP="00D938FC">
      <w:pPr>
        <w:rPr>
          <w:color w:val="auto"/>
        </w:rPr>
      </w:pPr>
      <w:r w:rsidRPr="00D938FC">
        <w:rPr>
          <w:color w:val="auto"/>
        </w:rPr>
        <w:t xml:space="preserve">The FGIA Southeast Region developed a </w:t>
      </w:r>
      <w:hyperlink r:id="rId11" w:history="1">
        <w:r w:rsidRPr="00D938FC">
          <w:rPr>
            <w:rStyle w:val="Hyperlink"/>
            <w:sz w:val="22"/>
          </w:rPr>
          <w:t>white paper</w:t>
        </w:r>
      </w:hyperlink>
      <w:r w:rsidRPr="00D938FC">
        <w:rPr>
          <w:color w:val="auto"/>
        </w:rPr>
        <w:t xml:space="preserve"> as a hurricane-related resource. In the aftermath of tropical storms and hurricanes, questions are often raised concerning wind-driven rain leaking through or around windows, doors and skylights that otherwise remained structurally intact and with little to no apparent damage following these extraordinary events. </w:t>
      </w:r>
    </w:p>
    <w:p w14:paraId="55685178" w14:textId="0561FD4E" w:rsidR="00D938FC" w:rsidRDefault="0032560D" w:rsidP="00D938FC">
      <w:r>
        <w:rPr>
          <w:color w:val="auto"/>
        </w:rPr>
        <w:t xml:space="preserve">“The </w:t>
      </w:r>
      <w:r w:rsidR="00D938FC" w:rsidRPr="00D938FC">
        <w:rPr>
          <w:color w:val="auto"/>
        </w:rPr>
        <w:t xml:space="preserve">white paper, created by the </w:t>
      </w:r>
      <w:r w:rsidR="00D938FC">
        <w:rPr>
          <w:color w:val="auto"/>
        </w:rPr>
        <w:t>FGIA</w:t>
      </w:r>
      <w:r w:rsidR="00D938FC" w:rsidRPr="00D938FC">
        <w:rPr>
          <w:color w:val="auto"/>
        </w:rPr>
        <w:t xml:space="preserve"> Southeast Region</w:t>
      </w:r>
      <w:r w:rsidR="00405A11">
        <w:rPr>
          <w:color w:val="auto"/>
        </w:rPr>
        <w:t xml:space="preserve"> and updated in 2018</w:t>
      </w:r>
      <w:r w:rsidR="00D938FC" w:rsidRPr="00D938FC">
        <w:rPr>
          <w:color w:val="auto"/>
        </w:rPr>
        <w:t>, provide</w:t>
      </w:r>
      <w:r>
        <w:rPr>
          <w:color w:val="auto"/>
        </w:rPr>
        <w:t>s</w:t>
      </w:r>
      <w:r w:rsidR="00D938FC" w:rsidRPr="00D938FC">
        <w:rPr>
          <w:color w:val="auto"/>
        </w:rPr>
        <w:t xml:space="preserve"> </w:t>
      </w:r>
      <w:r>
        <w:rPr>
          <w:color w:val="auto"/>
        </w:rPr>
        <w:t xml:space="preserve">valuable, easy-to—understand </w:t>
      </w:r>
      <w:r w:rsidR="00D938FC" w:rsidRPr="00D938FC">
        <w:rPr>
          <w:color w:val="auto"/>
        </w:rPr>
        <w:t xml:space="preserve">information </w:t>
      </w:r>
      <w:r>
        <w:rPr>
          <w:color w:val="auto"/>
        </w:rPr>
        <w:t>for</w:t>
      </w:r>
      <w:r w:rsidRPr="00D938FC">
        <w:rPr>
          <w:color w:val="auto"/>
        </w:rPr>
        <w:t xml:space="preserve"> </w:t>
      </w:r>
      <w:r w:rsidR="00D938FC" w:rsidRPr="00D938FC">
        <w:rPr>
          <w:color w:val="auto"/>
        </w:rPr>
        <w:t xml:space="preserve">homeowners, distributors, builders and insurance adjusters regarding water penetration during </w:t>
      </w:r>
      <w:r w:rsidR="00D938FC" w:rsidRPr="00D938FC">
        <w:t>severe wind-driven rain</w:t>
      </w:r>
      <w:r>
        <w:t>. It’s an ideal resource for manufacturers and their customer service team,” says Jason Seals, FGIA Certification Services Manager, Fenestration</w:t>
      </w:r>
      <w:r w:rsidR="00D938FC" w:rsidRPr="00D938FC">
        <w:t xml:space="preserve">. </w:t>
      </w:r>
    </w:p>
    <w:p w14:paraId="2F63C6FA" w14:textId="292BD470" w:rsidR="00D938FC" w:rsidRPr="00D938FC" w:rsidRDefault="00D938FC" w:rsidP="00D938FC">
      <w:pPr>
        <w:rPr>
          <w:b/>
          <w:bCs/>
        </w:rPr>
      </w:pPr>
      <w:r w:rsidRPr="00D938FC">
        <w:rPr>
          <w:b/>
          <w:bCs/>
        </w:rPr>
        <w:t>FGIA Standards and Technical Information Reports</w:t>
      </w:r>
    </w:p>
    <w:p w14:paraId="11818C28" w14:textId="26B57961" w:rsidR="00D938FC" w:rsidRPr="00D938FC" w:rsidRDefault="00D938FC" w:rsidP="00D938FC">
      <w:r>
        <w:t xml:space="preserve">Several other FGIA documents discuss </w:t>
      </w:r>
      <w:r w:rsidRPr="00E065E1">
        <w:t>hurricanes, including</w:t>
      </w:r>
      <w:r w:rsidR="00C95CDD">
        <w:t xml:space="preserve"> but not limited to</w:t>
      </w:r>
      <w:r w:rsidR="00E065E1">
        <w:t>:</w:t>
      </w:r>
      <w:r w:rsidRPr="00E065E1">
        <w:t xml:space="preserve"> </w:t>
      </w:r>
      <w:r w:rsidR="00E065E1" w:rsidRPr="00E065E1">
        <w:t xml:space="preserve">AAMA TIR-A13-3, </w:t>
      </w:r>
      <w:r w:rsidR="00E065E1" w:rsidRPr="00E065E1">
        <w:rPr>
          <w:i/>
          <w:iCs/>
        </w:rPr>
        <w:t>Recommended Static Water Penetration Resistance Test Pressures in Non-Hurricane-Prone Regions of the United States</w:t>
      </w:r>
      <w:r w:rsidR="00E065E1">
        <w:t>;</w:t>
      </w:r>
      <w:r w:rsidRPr="00E065E1">
        <w:t xml:space="preserve"> </w:t>
      </w:r>
      <w:r w:rsidR="00E065E1" w:rsidRPr="00E065E1">
        <w:t xml:space="preserve">AAMA 506-16, </w:t>
      </w:r>
      <w:r w:rsidR="00E065E1" w:rsidRPr="00E065E1">
        <w:rPr>
          <w:i/>
          <w:iCs/>
        </w:rPr>
        <w:t>Voluntary Specifications for Impact and Cycle Testing of Fenestration Products</w:t>
      </w:r>
      <w:r w:rsidR="00E065E1" w:rsidRPr="00E065E1">
        <w:t>;</w:t>
      </w:r>
      <w:r w:rsidRPr="00E065E1">
        <w:t xml:space="preserve"> </w:t>
      </w:r>
      <w:r w:rsidR="00E065E1" w:rsidRPr="00E065E1">
        <w:t>and more</w:t>
      </w:r>
      <w:r w:rsidRPr="00E065E1">
        <w:t>. These documents can</w:t>
      </w:r>
      <w:r>
        <w:t xml:space="preserve"> all be found in the </w:t>
      </w:r>
      <w:hyperlink r:id="rId12" w:history="1">
        <w:r w:rsidRPr="00D938FC">
          <w:rPr>
            <w:rStyle w:val="Hyperlink"/>
            <w:sz w:val="22"/>
          </w:rPr>
          <w:t>FGIA Online Store</w:t>
        </w:r>
      </w:hyperlink>
      <w:r>
        <w:t>.</w:t>
      </w:r>
    </w:p>
    <w:p w14:paraId="4739BF35" w14:textId="271F95B9" w:rsidR="004571B7" w:rsidRPr="00522A07" w:rsidRDefault="00522A07" w:rsidP="004571B7">
      <w:pPr>
        <w:rPr>
          <w:szCs w:val="22"/>
        </w:rPr>
      </w:pPr>
      <w:r>
        <w:rPr>
          <w:szCs w:val="22"/>
        </w:rPr>
        <w:lastRenderedPageBreak/>
        <w:t xml:space="preserve">For more information, visit </w:t>
      </w:r>
      <w:hyperlink r:id="rId13" w:history="1">
        <w:r w:rsidRPr="00522A07">
          <w:rPr>
            <w:rStyle w:val="Hyperlink"/>
            <w:sz w:val="22"/>
            <w:szCs w:val="22"/>
          </w:rPr>
          <w:t>fgiaonline.org</w:t>
        </w:r>
      </w:hyperlink>
      <w:r>
        <w:rPr>
          <w:szCs w:val="22"/>
        </w:rPr>
        <w:t xml:space="preserve">. 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DBF8D" w14:textId="77777777" w:rsidR="005C7FBB" w:rsidRDefault="005C7FBB">
      <w:pPr>
        <w:spacing w:after="0" w:line="240" w:lineRule="auto"/>
      </w:pPr>
      <w:r>
        <w:separator/>
      </w:r>
    </w:p>
  </w:endnote>
  <w:endnote w:type="continuationSeparator" w:id="0">
    <w:p w14:paraId="58199B9E" w14:textId="77777777" w:rsidR="005C7FBB" w:rsidRDefault="005C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35A500E0" w:rsidR="00895F3C" w:rsidRPr="009F10DC" w:rsidRDefault="007D091F" w:rsidP="00305DAD">
    <w:pPr>
      <w:pStyle w:val="Footer"/>
      <w:jc w:val="center"/>
      <w:rPr>
        <w:rFonts w:ascii="Arial" w:hAnsi="Arial" w:cs="Arial"/>
        <w:bCs/>
      </w:rPr>
    </w:pPr>
    <w:r w:rsidRPr="009F10DC">
      <w:rPr>
        <w:rFonts w:ascii="Arial" w:hAnsi="Arial" w:cs="Arial"/>
        <w:bCs/>
      </w:rPr>
      <w:t>FGIA</w:t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  <w:szCs w:val="22"/>
      </w:rPr>
      <w:t>1900 E. Golf Road, Suite 1250</w:t>
    </w:r>
    <w:r w:rsidR="006012C2">
      <w:rPr>
        <w:rFonts w:ascii="Arial" w:hAnsi="Arial" w:cs="Arial"/>
        <w:bCs/>
        <w:szCs w:val="22"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Schaumburg, IL 60173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6012C2">
      <w:rPr>
        <w:rFonts w:ascii="Arial" w:hAnsi="Arial" w:cs="Arial"/>
        <w:bCs/>
      </w:rPr>
      <w:t>P</w:t>
    </w:r>
    <w:r w:rsidR="006012C2" w:rsidRPr="009F10DC">
      <w:rPr>
        <w:rFonts w:ascii="Arial" w:hAnsi="Arial" w:cs="Arial"/>
        <w:bCs/>
      </w:rPr>
      <w:t xml:space="preserve">hone </w:t>
    </w:r>
    <w:r w:rsidR="00895F3C" w:rsidRPr="009F10DC">
      <w:rPr>
        <w:rFonts w:ascii="Arial" w:hAnsi="Arial" w:cs="Arial"/>
        <w:bCs/>
      </w:rPr>
      <w:t xml:space="preserve">847-303-5664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646F5" w:rsidRPr="009F10DC">
      <w:rPr>
        <w:rFonts w:ascii="Arial" w:hAnsi="Arial" w:cs="Arial"/>
        <w:bCs/>
      </w:rPr>
      <w:t>FGIAonline</w:t>
    </w:r>
    <w:r w:rsidR="00895F3C" w:rsidRPr="009F10DC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F532D" w14:textId="77777777" w:rsidR="005C7FBB" w:rsidRDefault="005C7FBB">
      <w:pPr>
        <w:spacing w:after="0" w:line="240" w:lineRule="auto"/>
      </w:pPr>
      <w:r>
        <w:separator/>
      </w:r>
    </w:p>
  </w:footnote>
  <w:footnote w:type="continuationSeparator" w:id="0">
    <w:p w14:paraId="253D55BF" w14:textId="77777777" w:rsidR="005C7FBB" w:rsidRDefault="005C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EB3"/>
    <w:multiLevelType w:val="hybridMultilevel"/>
    <w:tmpl w:val="A6A8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12221"/>
    <w:multiLevelType w:val="multilevel"/>
    <w:tmpl w:val="EC4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5A36"/>
    <w:multiLevelType w:val="multilevel"/>
    <w:tmpl w:val="42A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A0ECF"/>
    <w:multiLevelType w:val="hybridMultilevel"/>
    <w:tmpl w:val="A514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4D5ABA"/>
    <w:multiLevelType w:val="hybridMultilevel"/>
    <w:tmpl w:val="9B2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4"/>
  </w:num>
  <w:num w:numId="5">
    <w:abstractNumId w:val="15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7"/>
  </w:num>
  <w:num w:numId="11">
    <w:abstractNumId w:val="10"/>
  </w:num>
  <w:num w:numId="12">
    <w:abstractNumId w:val="7"/>
  </w:num>
  <w:num w:numId="13">
    <w:abstractNumId w:val="18"/>
  </w:num>
  <w:num w:numId="14">
    <w:abstractNumId w:val="11"/>
  </w:num>
  <w:num w:numId="15">
    <w:abstractNumId w:val="12"/>
  </w:num>
  <w:num w:numId="16">
    <w:abstractNumId w:val="1"/>
  </w:num>
  <w:num w:numId="17">
    <w:abstractNumId w:val="0"/>
  </w:num>
  <w:num w:numId="18">
    <w:abstractNumId w:val="6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936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56E4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25C9"/>
    <w:rsid w:val="00135975"/>
    <w:rsid w:val="00135DCD"/>
    <w:rsid w:val="001374F3"/>
    <w:rsid w:val="001418B1"/>
    <w:rsid w:val="001551CB"/>
    <w:rsid w:val="00157286"/>
    <w:rsid w:val="00160035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1F46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76E2"/>
    <w:rsid w:val="002D731F"/>
    <w:rsid w:val="002E07FD"/>
    <w:rsid w:val="002E4EA2"/>
    <w:rsid w:val="002E5348"/>
    <w:rsid w:val="002F2E8A"/>
    <w:rsid w:val="002F60E9"/>
    <w:rsid w:val="002F6401"/>
    <w:rsid w:val="0030043C"/>
    <w:rsid w:val="00303CE5"/>
    <w:rsid w:val="0030490D"/>
    <w:rsid w:val="00304BE7"/>
    <w:rsid w:val="00305DAD"/>
    <w:rsid w:val="0032560D"/>
    <w:rsid w:val="0033224B"/>
    <w:rsid w:val="00332539"/>
    <w:rsid w:val="003375FE"/>
    <w:rsid w:val="00340065"/>
    <w:rsid w:val="00342D50"/>
    <w:rsid w:val="00343259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2EB8"/>
    <w:rsid w:val="00396D85"/>
    <w:rsid w:val="00396FE6"/>
    <w:rsid w:val="003A248D"/>
    <w:rsid w:val="003A59D2"/>
    <w:rsid w:val="003B017E"/>
    <w:rsid w:val="003B437E"/>
    <w:rsid w:val="003C4460"/>
    <w:rsid w:val="003D4696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5A11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51F48"/>
    <w:rsid w:val="004571B7"/>
    <w:rsid w:val="00465888"/>
    <w:rsid w:val="00476339"/>
    <w:rsid w:val="00476846"/>
    <w:rsid w:val="004777D3"/>
    <w:rsid w:val="00477E93"/>
    <w:rsid w:val="0048328A"/>
    <w:rsid w:val="00484559"/>
    <w:rsid w:val="00486661"/>
    <w:rsid w:val="004907CC"/>
    <w:rsid w:val="00494C61"/>
    <w:rsid w:val="004A05C5"/>
    <w:rsid w:val="004A1526"/>
    <w:rsid w:val="004A2B0E"/>
    <w:rsid w:val="004A4E8F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2A07"/>
    <w:rsid w:val="00524FC3"/>
    <w:rsid w:val="005257C4"/>
    <w:rsid w:val="0052685A"/>
    <w:rsid w:val="00530B72"/>
    <w:rsid w:val="00532659"/>
    <w:rsid w:val="005404D7"/>
    <w:rsid w:val="00541D03"/>
    <w:rsid w:val="0054638A"/>
    <w:rsid w:val="005500F1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C7FBB"/>
    <w:rsid w:val="005D4F98"/>
    <w:rsid w:val="005D6362"/>
    <w:rsid w:val="005D762F"/>
    <w:rsid w:val="005E2908"/>
    <w:rsid w:val="005E562A"/>
    <w:rsid w:val="005E7A8B"/>
    <w:rsid w:val="006012C2"/>
    <w:rsid w:val="006022C3"/>
    <w:rsid w:val="00603FAD"/>
    <w:rsid w:val="00604C84"/>
    <w:rsid w:val="00606D78"/>
    <w:rsid w:val="00610F0C"/>
    <w:rsid w:val="00616CF9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584D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2B74"/>
    <w:rsid w:val="007E3DFE"/>
    <w:rsid w:val="007F075D"/>
    <w:rsid w:val="007F0777"/>
    <w:rsid w:val="007F6F45"/>
    <w:rsid w:val="00802F68"/>
    <w:rsid w:val="00806290"/>
    <w:rsid w:val="00806E15"/>
    <w:rsid w:val="0080753C"/>
    <w:rsid w:val="00813F90"/>
    <w:rsid w:val="00817E51"/>
    <w:rsid w:val="008260FB"/>
    <w:rsid w:val="00831F8A"/>
    <w:rsid w:val="00835913"/>
    <w:rsid w:val="00836F54"/>
    <w:rsid w:val="0084147D"/>
    <w:rsid w:val="008414E6"/>
    <w:rsid w:val="00841502"/>
    <w:rsid w:val="00843511"/>
    <w:rsid w:val="00843697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552D"/>
    <w:rsid w:val="008B7133"/>
    <w:rsid w:val="008D2053"/>
    <w:rsid w:val="008D67D5"/>
    <w:rsid w:val="008D6F93"/>
    <w:rsid w:val="008D7EA5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34707"/>
    <w:rsid w:val="00943896"/>
    <w:rsid w:val="00944FA5"/>
    <w:rsid w:val="00947D40"/>
    <w:rsid w:val="00954264"/>
    <w:rsid w:val="00962E75"/>
    <w:rsid w:val="00962E87"/>
    <w:rsid w:val="00963420"/>
    <w:rsid w:val="00967D62"/>
    <w:rsid w:val="00974A6B"/>
    <w:rsid w:val="00974E9A"/>
    <w:rsid w:val="00975E10"/>
    <w:rsid w:val="0098238D"/>
    <w:rsid w:val="00996982"/>
    <w:rsid w:val="009A0248"/>
    <w:rsid w:val="009A1C1B"/>
    <w:rsid w:val="009A23BB"/>
    <w:rsid w:val="009A2C5D"/>
    <w:rsid w:val="009B2500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10DC"/>
    <w:rsid w:val="009F4F88"/>
    <w:rsid w:val="009F6D20"/>
    <w:rsid w:val="00A03A37"/>
    <w:rsid w:val="00A1046C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B4FEF"/>
    <w:rsid w:val="00AC0581"/>
    <w:rsid w:val="00AC08FA"/>
    <w:rsid w:val="00AC5F33"/>
    <w:rsid w:val="00AC6DB8"/>
    <w:rsid w:val="00AD1FC5"/>
    <w:rsid w:val="00AE1550"/>
    <w:rsid w:val="00AE1A71"/>
    <w:rsid w:val="00AE1E8F"/>
    <w:rsid w:val="00AE201A"/>
    <w:rsid w:val="00AF4A0B"/>
    <w:rsid w:val="00B01E49"/>
    <w:rsid w:val="00B03BCD"/>
    <w:rsid w:val="00B15259"/>
    <w:rsid w:val="00B178D4"/>
    <w:rsid w:val="00B21502"/>
    <w:rsid w:val="00B27515"/>
    <w:rsid w:val="00B362B4"/>
    <w:rsid w:val="00B3724B"/>
    <w:rsid w:val="00B37FE2"/>
    <w:rsid w:val="00B418A5"/>
    <w:rsid w:val="00B42E4E"/>
    <w:rsid w:val="00B43C0A"/>
    <w:rsid w:val="00B719AF"/>
    <w:rsid w:val="00B80930"/>
    <w:rsid w:val="00B82B11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2039"/>
    <w:rsid w:val="00C150E4"/>
    <w:rsid w:val="00C24AE7"/>
    <w:rsid w:val="00C256B4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95CDD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7A3B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69B6"/>
    <w:rsid w:val="00D87ADD"/>
    <w:rsid w:val="00D92428"/>
    <w:rsid w:val="00D9258D"/>
    <w:rsid w:val="00D938FC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065E1"/>
    <w:rsid w:val="00E10EF0"/>
    <w:rsid w:val="00E11929"/>
    <w:rsid w:val="00E11C82"/>
    <w:rsid w:val="00E120EF"/>
    <w:rsid w:val="00E26363"/>
    <w:rsid w:val="00E276EC"/>
    <w:rsid w:val="00E357DC"/>
    <w:rsid w:val="00E36606"/>
    <w:rsid w:val="00E40DA8"/>
    <w:rsid w:val="00E41966"/>
    <w:rsid w:val="00E422B2"/>
    <w:rsid w:val="00E44624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27DBF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3CA1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23F"/>
    <w:rsid w:val="00FC29DB"/>
    <w:rsid w:val="00FC4E30"/>
    <w:rsid w:val="00FE0940"/>
    <w:rsid w:val="00FF0A6E"/>
    <w:rsid w:val="00FF1150"/>
    <w:rsid w:val="00FF22D9"/>
    <w:rsid w:val="00FF38FC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Capbulletindent">
    <w:name w:val="Cap bullet indent"/>
    <w:rsid w:val="00451F48"/>
    <w:pPr>
      <w:widowControl w:val="0"/>
      <w:ind w:left="1800" w:right="1440"/>
      <w:jc w:val="both"/>
    </w:pPr>
    <w:rPr>
      <w:snapToGrid w:val="0"/>
    </w:rPr>
  </w:style>
  <w:style w:type="paragraph" w:styleId="BodyText3">
    <w:name w:val="Body Text 3"/>
    <w:basedOn w:val="Normal"/>
    <w:link w:val="BodyText3Char"/>
    <w:rsid w:val="00451F48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  <w:lang w:eastAsia="ko-KR"/>
    </w:rPr>
  </w:style>
  <w:style w:type="character" w:customStyle="1" w:styleId="BodyText3Char">
    <w:name w:val="Body Text 3 Char"/>
    <w:basedOn w:val="DefaultParagraphFont"/>
    <w:link w:val="BodyText3"/>
    <w:rsid w:val="00451F48"/>
    <w:rPr>
      <w:sz w:val="24"/>
      <w:lang w:eastAsia="ko-KR"/>
    </w:rPr>
  </w:style>
  <w:style w:type="paragraph" w:customStyle="1" w:styleId="capitalparagraphs">
    <w:name w:val="capital paragraphs"/>
    <w:rsid w:val="003D4696"/>
    <w:pPr>
      <w:widowControl w:val="0"/>
      <w:spacing w:line="360" w:lineRule="atLeast"/>
      <w:ind w:left="1440" w:right="7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ubstore.aamanet.org/pubstore/ProductResults.asp?Action=NoResul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tore.aamanet.org/docs/Storm-Driven_Rain_Penetration_Windows_Doors_final_6-4-1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amanet.org/faq/hurricane-protectio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9CB0-0880-41C8-B11E-DBB44630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2932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2020-06-11T19:16:00Z</dcterms:created>
  <dcterms:modified xsi:type="dcterms:W3CDTF">2020-06-11T19:49:00Z</dcterms:modified>
</cp:coreProperties>
</file>