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FA1DF0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 xml:space="preserve">August </w:t>
      </w:r>
      <w:r w:rsidR="00167317">
        <w:rPr>
          <w:b w:val="0"/>
          <w:color w:val="auto"/>
          <w:sz w:val="20"/>
          <w:szCs w:val="24"/>
          <w:highlight w:val="yellow"/>
        </w:rPr>
        <w:t>26</w:t>
      </w:r>
      <w:r w:rsidR="001A33CB" w:rsidRPr="00E04FF9">
        <w:rPr>
          <w:b w:val="0"/>
          <w:color w:val="auto"/>
          <w:sz w:val="20"/>
          <w:szCs w:val="24"/>
          <w:highlight w:val="yellow"/>
        </w:rPr>
        <w:t>, 2016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167317" w:rsidRDefault="00FA1DF0" w:rsidP="0016731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RUsmarter</w:t>
      </w:r>
      <w:proofErr w:type="spellEnd"/>
      <w:r>
        <w:rPr>
          <w:b/>
          <w:sz w:val="32"/>
          <w:szCs w:val="32"/>
        </w:rPr>
        <w:t xml:space="preserve"> Returns: Play AAMA’s Online and In-Person Game for Discounts on </w:t>
      </w:r>
      <w:proofErr w:type="spellStart"/>
      <w:r>
        <w:rPr>
          <w:b/>
          <w:sz w:val="32"/>
          <w:szCs w:val="32"/>
        </w:rPr>
        <w:t>FenestrationMasters</w:t>
      </w:r>
      <w:proofErr w:type="spellEnd"/>
      <w:r>
        <w:rPr>
          <w:b/>
          <w:sz w:val="32"/>
          <w:szCs w:val="32"/>
        </w:rPr>
        <w:t xml:space="preserve"> Courses, Exams</w:t>
      </w:r>
    </w:p>
    <w:p w:rsidR="00D825CB" w:rsidRDefault="00011F50" w:rsidP="00D825CB">
      <w:pPr>
        <w:rPr>
          <w:sz w:val="20"/>
        </w:rPr>
      </w:pPr>
      <w:r w:rsidRPr="00D825CB">
        <w:rPr>
          <w:sz w:val="20"/>
        </w:rPr>
        <w:t xml:space="preserve">SCHAUMBURG, IL—The </w:t>
      </w:r>
      <w:r w:rsidR="00D825CB" w:rsidRPr="00D825CB">
        <w:rPr>
          <w:sz w:val="20"/>
        </w:rPr>
        <w:t xml:space="preserve">American Architectural Manufacturers Association (AAMA) will host an online contest </w:t>
      </w:r>
      <w:r w:rsidR="00167317">
        <w:rPr>
          <w:sz w:val="20"/>
        </w:rPr>
        <w:t xml:space="preserve">for players to win discounts on </w:t>
      </w:r>
      <w:hyperlink r:id="rId10" w:history="1">
        <w:proofErr w:type="spellStart"/>
        <w:r w:rsidR="00167317" w:rsidRPr="00D825CB">
          <w:rPr>
            <w:rStyle w:val="Hyperlink"/>
            <w:sz w:val="20"/>
          </w:rPr>
          <w:t>FenestrationMasters</w:t>
        </w:r>
        <w:proofErr w:type="spellEnd"/>
        <w:r w:rsidR="00167317" w:rsidRPr="00D825CB">
          <w:rPr>
            <w:rStyle w:val="Hyperlink"/>
            <w:sz w:val="20"/>
          </w:rPr>
          <w:t>®</w:t>
        </w:r>
      </w:hyperlink>
      <w:r w:rsidR="00167317">
        <w:t xml:space="preserve"> </w:t>
      </w:r>
      <w:r w:rsidR="00167317">
        <w:rPr>
          <w:sz w:val="20"/>
        </w:rPr>
        <w:t xml:space="preserve">courses and exams. The game will be played </w:t>
      </w:r>
      <w:r w:rsidR="00D825CB" w:rsidRPr="00D825CB">
        <w:rPr>
          <w:sz w:val="20"/>
        </w:rPr>
        <w:t>on both</w:t>
      </w:r>
      <w:r w:rsidR="00EE425A">
        <w:rPr>
          <w:sz w:val="20"/>
        </w:rPr>
        <w:t xml:space="preserve"> </w:t>
      </w:r>
      <w:hyperlink r:id="rId11" w:tgtFrame="_blank" w:history="1">
        <w:r w:rsidR="00D825CB" w:rsidRPr="00D825CB">
          <w:rPr>
            <w:rStyle w:val="Hyperlink"/>
            <w:sz w:val="20"/>
          </w:rPr>
          <w:t>LinkedIn</w:t>
        </w:r>
      </w:hyperlink>
      <w:r w:rsidR="00EE425A">
        <w:rPr>
          <w:sz w:val="20"/>
        </w:rPr>
        <w:t xml:space="preserve"> </w:t>
      </w:r>
      <w:r w:rsidR="00D825CB" w:rsidRPr="00D825CB">
        <w:rPr>
          <w:sz w:val="20"/>
        </w:rPr>
        <w:t>and</w:t>
      </w:r>
      <w:r w:rsidR="00EE425A">
        <w:rPr>
          <w:sz w:val="20"/>
        </w:rPr>
        <w:t xml:space="preserve"> </w:t>
      </w:r>
      <w:hyperlink r:id="rId12" w:tgtFrame="_blank" w:history="1">
        <w:r w:rsidR="00D825CB" w:rsidRPr="00D825CB">
          <w:rPr>
            <w:rStyle w:val="Hyperlink"/>
            <w:sz w:val="20"/>
          </w:rPr>
          <w:t>Twitter</w:t>
        </w:r>
      </w:hyperlink>
      <w:r w:rsidR="00EE425A">
        <w:rPr>
          <w:sz w:val="20"/>
        </w:rPr>
        <w:t xml:space="preserve"> </w:t>
      </w:r>
      <w:r w:rsidR="00D825CB" w:rsidRPr="00D825CB">
        <w:rPr>
          <w:sz w:val="20"/>
        </w:rPr>
        <w:t>every Monday and Wednesday, respectively, at 12:30 p.m. EDT from September 12 through October 12, as well as during the GlassBuild America show (October 19-21 in Las Vegas, NV). The contest will feature quiz questions from AAMA’s</w:t>
      </w:r>
      <w:r w:rsidR="00EE425A">
        <w:rPr>
          <w:sz w:val="20"/>
        </w:rPr>
        <w:t xml:space="preserve"> </w:t>
      </w:r>
      <w:proofErr w:type="spellStart"/>
      <w:r w:rsidR="00167317">
        <w:rPr>
          <w:sz w:val="20"/>
        </w:rPr>
        <w:t>FenestrationsMasters</w:t>
      </w:r>
      <w:proofErr w:type="spellEnd"/>
      <w:r w:rsidR="00167317">
        <w:rPr>
          <w:sz w:val="20"/>
        </w:rPr>
        <w:t xml:space="preserve"> </w:t>
      </w:r>
      <w:r w:rsidR="00D825CB" w:rsidRPr="00D825CB">
        <w:rPr>
          <w:sz w:val="20"/>
        </w:rPr>
        <w:t>program—the industry resource for comprehensive professiona</w:t>
      </w:r>
      <w:r w:rsidR="00D825CB">
        <w:rPr>
          <w:sz w:val="20"/>
        </w:rPr>
        <w:t>l education and certification.</w:t>
      </w:r>
    </w:p>
    <w:p w:rsidR="00EE425A" w:rsidRDefault="00D825CB" w:rsidP="00D825CB">
      <w:pPr>
        <w:rPr>
          <w:sz w:val="20"/>
        </w:rPr>
      </w:pPr>
      <w:r w:rsidRPr="00D825CB">
        <w:rPr>
          <w:sz w:val="20"/>
        </w:rPr>
        <w:t xml:space="preserve">Each Monday, one quiz question will be asked on AAMA’s LinkedIn group and a different quiz question will be posted on AAMA’s Twitter account two days later, each Wednesday. The first five respondents with the correct answer will receive a </w:t>
      </w:r>
      <w:r w:rsidR="0031761D">
        <w:rPr>
          <w:sz w:val="20"/>
        </w:rPr>
        <w:t>five</w:t>
      </w:r>
      <w:r w:rsidR="0031761D" w:rsidRPr="00D825CB">
        <w:rPr>
          <w:sz w:val="20"/>
        </w:rPr>
        <w:t xml:space="preserve"> </w:t>
      </w:r>
      <w:r w:rsidRPr="00D825CB">
        <w:rPr>
          <w:sz w:val="20"/>
        </w:rPr>
        <w:t>percent discount each week for up to 25 percent off FenestrationMasters courses and exams. To participate in the online contest, follow AAMA on Twitter (</w:t>
      </w:r>
      <w:hyperlink r:id="rId13" w:tgtFrame="_blank" w:history="1">
        <w:r w:rsidRPr="00D825CB">
          <w:rPr>
            <w:rStyle w:val="Hyperlink"/>
            <w:sz w:val="20"/>
          </w:rPr>
          <w:t>@</w:t>
        </w:r>
        <w:proofErr w:type="spellStart"/>
        <w:r w:rsidRPr="00D825CB">
          <w:rPr>
            <w:rStyle w:val="Hyperlink"/>
            <w:sz w:val="20"/>
          </w:rPr>
          <w:t>AAMAInfo</w:t>
        </w:r>
        <w:proofErr w:type="spellEnd"/>
      </w:hyperlink>
      <w:r w:rsidRPr="00D825CB">
        <w:rPr>
          <w:sz w:val="20"/>
        </w:rPr>
        <w:t>) or search for the contest</w:t>
      </w:r>
      <w:r w:rsidR="00EE425A">
        <w:rPr>
          <w:sz w:val="20"/>
        </w:rPr>
        <w:t xml:space="preserve"> </w:t>
      </w:r>
      <w:hyperlink r:id="rId14" w:history="1">
        <w:proofErr w:type="spellStart"/>
        <w:r w:rsidRPr="00D825CB">
          <w:rPr>
            <w:rStyle w:val="Hyperlink"/>
            <w:sz w:val="20"/>
          </w:rPr>
          <w:t>hashtag</w:t>
        </w:r>
        <w:proofErr w:type="spellEnd"/>
      </w:hyperlink>
      <w:r w:rsidR="00EE425A">
        <w:rPr>
          <w:sz w:val="20"/>
        </w:rPr>
        <w:t xml:space="preserve">, </w:t>
      </w:r>
      <w:r w:rsidRPr="00D825CB">
        <w:rPr>
          <w:sz w:val="20"/>
        </w:rPr>
        <w:t>#</w:t>
      </w:r>
      <w:proofErr w:type="spellStart"/>
      <w:r w:rsidRPr="00D825CB">
        <w:rPr>
          <w:sz w:val="20"/>
        </w:rPr>
        <w:t>RUsmarter</w:t>
      </w:r>
      <w:proofErr w:type="spellEnd"/>
      <w:r w:rsidRPr="00D825CB">
        <w:rPr>
          <w:sz w:val="20"/>
        </w:rPr>
        <w:t xml:space="preserve">. Also, </w:t>
      </w:r>
      <w:r w:rsidR="00FB5D1F">
        <w:rPr>
          <w:sz w:val="20"/>
        </w:rPr>
        <w:t xml:space="preserve">those who </w:t>
      </w:r>
      <w:r w:rsidRPr="00D825CB">
        <w:rPr>
          <w:sz w:val="20"/>
        </w:rPr>
        <w:t>join the association’s</w:t>
      </w:r>
      <w:r w:rsidR="00EE425A">
        <w:rPr>
          <w:sz w:val="20"/>
        </w:rPr>
        <w:t xml:space="preserve"> </w:t>
      </w:r>
      <w:hyperlink r:id="rId15" w:tgtFrame="_blank" w:history="1">
        <w:r w:rsidRPr="00D825CB">
          <w:rPr>
            <w:rStyle w:val="Hyperlink"/>
            <w:sz w:val="20"/>
          </w:rPr>
          <w:t>LinkedIn group</w:t>
        </w:r>
      </w:hyperlink>
      <w:r w:rsidR="00EE425A">
        <w:rPr>
          <w:sz w:val="20"/>
        </w:rPr>
        <w:t xml:space="preserve"> </w:t>
      </w:r>
      <w:r w:rsidRPr="00D825CB">
        <w:rPr>
          <w:sz w:val="20"/>
        </w:rPr>
        <w:t>to p</w:t>
      </w:r>
      <w:r w:rsidR="00EE425A">
        <w:rPr>
          <w:sz w:val="20"/>
        </w:rPr>
        <w:t xml:space="preserve">lay </w:t>
      </w:r>
      <w:r w:rsidR="00FB5D1F">
        <w:rPr>
          <w:sz w:val="20"/>
        </w:rPr>
        <w:t>will</w:t>
      </w:r>
      <w:r w:rsidR="00EE425A">
        <w:rPr>
          <w:sz w:val="20"/>
        </w:rPr>
        <w:t xml:space="preserve"> increase </w:t>
      </w:r>
      <w:r w:rsidR="00FB5D1F">
        <w:rPr>
          <w:sz w:val="20"/>
        </w:rPr>
        <w:t>their</w:t>
      </w:r>
      <w:r w:rsidR="00EE425A">
        <w:rPr>
          <w:sz w:val="20"/>
        </w:rPr>
        <w:t xml:space="preserve"> chances</w:t>
      </w:r>
      <w:r w:rsidR="00FB5D1F">
        <w:rPr>
          <w:sz w:val="20"/>
        </w:rPr>
        <w:t xml:space="preserve"> for discounts</w:t>
      </w:r>
      <w:r w:rsidR="00EE425A">
        <w:rPr>
          <w:sz w:val="20"/>
        </w:rPr>
        <w:t>.</w:t>
      </w:r>
    </w:p>
    <w:p w:rsidR="00EE425A" w:rsidRDefault="00D825CB" w:rsidP="00D825CB">
      <w:pPr>
        <w:rPr>
          <w:sz w:val="20"/>
        </w:rPr>
      </w:pPr>
      <w:r w:rsidRPr="00D825CB">
        <w:rPr>
          <w:sz w:val="20"/>
        </w:rPr>
        <w:t>Additionally, each day of</w:t>
      </w:r>
      <w:r w:rsidR="00EE425A">
        <w:rPr>
          <w:sz w:val="20"/>
        </w:rPr>
        <w:t xml:space="preserve"> </w:t>
      </w:r>
      <w:hyperlink r:id="rId16" w:history="1">
        <w:r w:rsidRPr="00D825CB">
          <w:rPr>
            <w:rStyle w:val="Hyperlink"/>
            <w:sz w:val="20"/>
          </w:rPr>
          <w:t>GlassBuild America</w:t>
        </w:r>
      </w:hyperlink>
      <w:r w:rsidR="00EE425A">
        <w:rPr>
          <w:sz w:val="20"/>
        </w:rPr>
        <w:t xml:space="preserve"> i</w:t>
      </w:r>
      <w:r w:rsidRPr="00D825CB">
        <w:rPr>
          <w:sz w:val="20"/>
        </w:rPr>
        <w:t xml:space="preserve">n booth 213, AAMA will be hosting the game show, </w:t>
      </w:r>
      <w:r w:rsidR="0031761D">
        <w:rPr>
          <w:sz w:val="20"/>
        </w:rPr>
        <w:t>"</w:t>
      </w:r>
      <w:r w:rsidRPr="00D825CB">
        <w:rPr>
          <w:sz w:val="20"/>
        </w:rPr>
        <w:t>Are You Smarter than a FenestrationMaster,</w:t>
      </w:r>
      <w:r w:rsidR="0031761D">
        <w:rPr>
          <w:sz w:val="20"/>
        </w:rPr>
        <w:t>"</w:t>
      </w:r>
      <w:r w:rsidRPr="00D825CB">
        <w:rPr>
          <w:sz w:val="20"/>
        </w:rPr>
        <w:t xml:space="preserve"> where participants will be awarded a five percent discount on FenestrationMasters courses and exams for each quiz question they answer correctly. Participants have the chance to win a 25 percent</w:t>
      </w:r>
      <w:r w:rsidR="00EE425A">
        <w:rPr>
          <w:sz w:val="20"/>
        </w:rPr>
        <w:t xml:space="preserve"> discount during </w:t>
      </w:r>
      <w:r w:rsidR="0031761D">
        <w:rPr>
          <w:sz w:val="20"/>
        </w:rPr>
        <w:t>the industry event</w:t>
      </w:r>
      <w:r w:rsidR="00EE425A">
        <w:rPr>
          <w:sz w:val="20"/>
        </w:rPr>
        <w:t>.</w:t>
      </w:r>
    </w:p>
    <w:p w:rsidR="00FB5D1F" w:rsidRDefault="00FB5D1F" w:rsidP="0031761D">
      <w:pPr>
        <w:rPr>
          <w:sz w:val="20"/>
        </w:rPr>
      </w:pPr>
      <w:r>
        <w:rPr>
          <w:sz w:val="20"/>
        </w:rPr>
        <w:t>In addition</w:t>
      </w:r>
      <w:r w:rsidR="00D825CB" w:rsidRPr="00D825CB">
        <w:rPr>
          <w:sz w:val="20"/>
        </w:rPr>
        <w:t xml:space="preserve">, by competing during the </w:t>
      </w:r>
      <w:r w:rsidR="00EE425A">
        <w:rPr>
          <w:sz w:val="20"/>
        </w:rPr>
        <w:t xml:space="preserve">online contest and at the show, </w:t>
      </w:r>
      <w:r w:rsidR="00D825CB" w:rsidRPr="00D825CB">
        <w:rPr>
          <w:sz w:val="20"/>
        </w:rPr>
        <w:t>participants could earn up to a 50 percent disc</w:t>
      </w:r>
      <w:r w:rsidR="00EE425A">
        <w:rPr>
          <w:sz w:val="20"/>
        </w:rPr>
        <w:t>ount toward courses and exams.</w:t>
      </w:r>
      <w:r w:rsidR="0031761D">
        <w:rPr>
          <w:sz w:val="20"/>
        </w:rPr>
        <w:t xml:space="preserve"> </w:t>
      </w:r>
      <w:r w:rsidR="0031761D" w:rsidRPr="00D825CB">
        <w:rPr>
          <w:sz w:val="20"/>
        </w:rPr>
        <w:t xml:space="preserve">Winners are encouraged to share </w:t>
      </w:r>
      <w:r w:rsidR="0031761D">
        <w:rPr>
          <w:sz w:val="20"/>
        </w:rPr>
        <w:t xml:space="preserve">their </w:t>
      </w:r>
      <w:proofErr w:type="spellStart"/>
      <w:r w:rsidR="0031761D">
        <w:rPr>
          <w:sz w:val="20"/>
        </w:rPr>
        <w:t>discount</w:t>
      </w:r>
      <w:r w:rsidR="0031761D" w:rsidRPr="00D825CB">
        <w:rPr>
          <w:sz w:val="20"/>
        </w:rPr>
        <w:t>via</w:t>
      </w:r>
      <w:proofErr w:type="spellEnd"/>
      <w:r w:rsidR="0031761D" w:rsidRPr="00D825CB">
        <w:rPr>
          <w:sz w:val="20"/>
        </w:rPr>
        <w:t xml:space="preserve"> social media, us</w:t>
      </w:r>
      <w:r w:rsidR="0031761D">
        <w:rPr>
          <w:sz w:val="20"/>
        </w:rPr>
        <w:t>ing</w:t>
      </w:r>
      <w:r w:rsidR="0031761D" w:rsidRPr="00D825CB">
        <w:rPr>
          <w:sz w:val="20"/>
        </w:rPr>
        <w:t xml:space="preserve"> th</w:t>
      </w:r>
      <w:r w:rsidR="0031761D">
        <w:rPr>
          <w:sz w:val="20"/>
        </w:rPr>
        <w:t xml:space="preserve">e contest </w:t>
      </w:r>
      <w:proofErr w:type="spellStart"/>
      <w:r w:rsidR="0031761D">
        <w:rPr>
          <w:sz w:val="20"/>
        </w:rPr>
        <w:t>hashtag</w:t>
      </w:r>
      <w:proofErr w:type="spellEnd"/>
      <w:r w:rsidR="0031761D">
        <w:rPr>
          <w:sz w:val="20"/>
        </w:rPr>
        <w:t>, #</w:t>
      </w:r>
      <w:proofErr w:type="spellStart"/>
      <w:r w:rsidR="0031761D">
        <w:rPr>
          <w:sz w:val="20"/>
        </w:rPr>
        <w:t>RUsmarter</w:t>
      </w:r>
      <w:proofErr w:type="spellEnd"/>
      <w:r w:rsidR="0031761D">
        <w:rPr>
          <w:sz w:val="20"/>
        </w:rPr>
        <w:t>.</w:t>
      </w:r>
    </w:p>
    <w:p w:rsidR="0058377D" w:rsidRDefault="00FB5D1F" w:rsidP="0031761D">
      <w:pPr>
        <w:rPr>
          <w:color w:val="auto"/>
          <w:sz w:val="20"/>
        </w:rPr>
      </w:pPr>
      <w:r>
        <w:rPr>
          <w:sz w:val="20"/>
        </w:rPr>
        <w:t>“</w:t>
      </w:r>
      <w:proofErr w:type="spellStart"/>
      <w:r w:rsidR="0058377D" w:rsidRPr="00300502">
        <w:rPr>
          <w:rFonts w:cs="Arial"/>
          <w:sz w:val="20"/>
        </w:rPr>
        <w:t>FenestrationMasters</w:t>
      </w:r>
      <w:proofErr w:type="spellEnd"/>
      <w:r w:rsidR="0058377D" w:rsidRPr="00300502">
        <w:rPr>
          <w:rFonts w:cs="Arial"/>
          <w:sz w:val="20"/>
        </w:rPr>
        <w:t xml:space="preserve"> is a </w:t>
      </w:r>
      <w:r w:rsidR="0058377D">
        <w:rPr>
          <w:rFonts w:cs="Arial"/>
          <w:sz w:val="20"/>
        </w:rPr>
        <w:t>cost effective</w:t>
      </w:r>
      <w:r w:rsidR="0058377D" w:rsidRPr="00300502">
        <w:rPr>
          <w:rFonts w:cs="Arial"/>
          <w:sz w:val="20"/>
        </w:rPr>
        <w:t xml:space="preserve"> w</w:t>
      </w:r>
      <w:r w:rsidR="0058377D">
        <w:rPr>
          <w:rFonts w:cs="Arial"/>
          <w:sz w:val="20"/>
        </w:rPr>
        <w:t xml:space="preserve">ay to train new employees, </w:t>
      </w:r>
      <w:r w:rsidR="0058377D" w:rsidRPr="00300502">
        <w:rPr>
          <w:rFonts w:cs="Arial"/>
          <w:sz w:val="20"/>
        </w:rPr>
        <w:t>especially those in sales and marketing capacities</w:t>
      </w:r>
      <w:r w:rsidR="0058377D">
        <w:rPr>
          <w:rFonts w:cs="Arial"/>
          <w:sz w:val="20"/>
        </w:rPr>
        <w:t>, as well as seasoned technical staff</w:t>
      </w:r>
      <w:r w:rsidR="0058377D" w:rsidRPr="00300502">
        <w:rPr>
          <w:rFonts w:cs="Arial"/>
          <w:sz w:val="20"/>
        </w:rPr>
        <w:t xml:space="preserve">. </w:t>
      </w:r>
      <w:r w:rsidR="0058377D">
        <w:rPr>
          <w:rFonts w:cs="Arial"/>
          <w:sz w:val="20"/>
        </w:rPr>
        <w:t xml:space="preserve">Upon completion of the training, both </w:t>
      </w:r>
      <w:r w:rsidR="0058377D" w:rsidRPr="00300502">
        <w:rPr>
          <w:rFonts w:cs="Arial"/>
          <w:sz w:val="20"/>
        </w:rPr>
        <w:t>will be well versed in industry standards and best practices</w:t>
      </w:r>
      <w:r w:rsidR="0058377D">
        <w:rPr>
          <w:rFonts w:cs="Arial"/>
          <w:sz w:val="20"/>
        </w:rPr>
        <w:t xml:space="preserve"> across all facets of the industry</w:t>
      </w:r>
      <w:r w:rsidR="0058377D" w:rsidRPr="00300502">
        <w:rPr>
          <w:rFonts w:cs="Arial"/>
          <w:sz w:val="20"/>
        </w:rPr>
        <w:t>,” says Angela Dickson, AAMA Marketing Manager.</w:t>
      </w:r>
      <w:r w:rsidR="0058377D" w:rsidRPr="00300502">
        <w:rPr>
          <w:rFonts w:cs="Arial"/>
          <w:sz w:val="20"/>
        </w:rPr>
        <w:br/>
      </w:r>
      <w:r w:rsidR="0058377D">
        <w:rPr>
          <w:sz w:val="20"/>
        </w:rPr>
        <w:br/>
      </w:r>
      <w:r w:rsidR="0031761D">
        <w:rPr>
          <w:sz w:val="20"/>
        </w:rPr>
        <w:t>For those who will be attending the upcoming AAMA Fall Conference</w:t>
      </w:r>
      <w:proofErr w:type="gramStart"/>
      <w:r w:rsidR="0031761D">
        <w:rPr>
          <w:sz w:val="20"/>
        </w:rPr>
        <w:t xml:space="preserve">, </w:t>
      </w:r>
      <w:r w:rsidR="0031761D" w:rsidRPr="00D825CB">
        <w:rPr>
          <w:sz w:val="20"/>
        </w:rPr>
        <w:t>,</w:t>
      </w:r>
      <w:proofErr w:type="gramEnd"/>
      <w:r w:rsidR="0031761D" w:rsidRPr="00D825CB">
        <w:rPr>
          <w:sz w:val="20"/>
        </w:rPr>
        <w:t xml:space="preserve"> AAMA will be hosting another game show during the Supplier Product Display at the</w:t>
      </w:r>
      <w:r w:rsidR="0031761D">
        <w:rPr>
          <w:sz w:val="20"/>
        </w:rPr>
        <w:t xml:space="preserve"> </w:t>
      </w:r>
      <w:hyperlink r:id="rId17" w:history="1">
        <w:r w:rsidR="0031761D">
          <w:rPr>
            <w:rStyle w:val="Hyperlink"/>
            <w:sz w:val="20"/>
          </w:rPr>
          <w:t>event</w:t>
        </w:r>
      </w:hyperlink>
      <w:r w:rsidR="0031761D">
        <w:rPr>
          <w:sz w:val="20"/>
        </w:rPr>
        <w:t xml:space="preserve"> in Savannah, GA </w:t>
      </w:r>
      <w:r w:rsidR="0031761D" w:rsidRPr="00D825CB">
        <w:rPr>
          <w:sz w:val="20"/>
        </w:rPr>
        <w:t xml:space="preserve">on Monday, September 26. </w:t>
      </w:r>
      <w:r w:rsidR="0031761D">
        <w:rPr>
          <w:sz w:val="20"/>
        </w:rPr>
        <w:t>Participant</w:t>
      </w:r>
      <w:r w:rsidR="0031761D" w:rsidRPr="00D825CB">
        <w:rPr>
          <w:sz w:val="20"/>
        </w:rPr>
        <w:t xml:space="preserve">s have the chance to win </w:t>
      </w:r>
      <w:r w:rsidR="0031761D">
        <w:rPr>
          <w:sz w:val="20"/>
        </w:rPr>
        <w:t xml:space="preserve">up to a </w:t>
      </w:r>
      <w:r w:rsidR="0031761D" w:rsidRPr="00D825CB">
        <w:rPr>
          <w:sz w:val="20"/>
        </w:rPr>
        <w:t xml:space="preserve">25 percent </w:t>
      </w:r>
      <w:r w:rsidR="0031761D">
        <w:rPr>
          <w:sz w:val="20"/>
        </w:rPr>
        <w:t>discount on</w:t>
      </w:r>
      <w:r w:rsidR="0031761D" w:rsidRPr="00D825CB">
        <w:rPr>
          <w:sz w:val="20"/>
        </w:rPr>
        <w:t xml:space="preserve"> </w:t>
      </w:r>
      <w:proofErr w:type="spellStart"/>
      <w:r w:rsidR="0031761D" w:rsidRPr="00D825CB">
        <w:rPr>
          <w:sz w:val="20"/>
        </w:rPr>
        <w:t>FenestrationMasters</w:t>
      </w:r>
      <w:proofErr w:type="spellEnd"/>
      <w:r w:rsidR="0031761D" w:rsidRPr="00D825CB">
        <w:rPr>
          <w:sz w:val="20"/>
        </w:rPr>
        <w:t xml:space="preserve"> courses and exams.</w:t>
      </w:r>
      <w:r w:rsidR="0031761D" w:rsidRPr="00D825CB">
        <w:rPr>
          <w:color w:val="auto"/>
          <w:sz w:val="20"/>
        </w:rPr>
        <w:t xml:space="preserve"> </w:t>
      </w:r>
    </w:p>
    <w:p w:rsidR="0031761D" w:rsidRDefault="0058377D" w:rsidP="0031761D">
      <w:pPr>
        <w:rPr>
          <w:color w:val="auto"/>
          <w:sz w:val="20"/>
        </w:rPr>
      </w:pPr>
      <w:r>
        <w:rPr>
          <w:color w:val="auto"/>
          <w:sz w:val="20"/>
        </w:rPr>
        <w:lastRenderedPageBreak/>
        <w:t>Visit www.aamanet.org/RUsmarter for more information or c</w:t>
      </w:r>
      <w:r w:rsidR="0031761D">
        <w:rPr>
          <w:color w:val="auto"/>
          <w:sz w:val="20"/>
        </w:rPr>
        <w:t xml:space="preserve">ontact </w:t>
      </w:r>
      <w:r w:rsidR="0031761D" w:rsidRPr="0098011E">
        <w:rPr>
          <w:color w:val="auto"/>
          <w:sz w:val="20"/>
        </w:rPr>
        <w:t xml:space="preserve">FenestrationMasters@aamanet.org </w:t>
      </w:r>
      <w:r>
        <w:rPr>
          <w:color w:val="auto"/>
          <w:sz w:val="20"/>
        </w:rPr>
        <w:t>with questions.</w:t>
      </w:r>
    </w:p>
    <w:p w:rsidR="0031761D" w:rsidRPr="00CA20B9" w:rsidRDefault="0031761D" w:rsidP="0031761D">
      <w:r w:rsidRPr="00294842">
        <w:rPr>
          <w:color w:val="auto"/>
          <w:sz w:val="20"/>
        </w:rPr>
        <w:t>More information about AAMA and its activities can be found via the</w:t>
      </w:r>
      <w:r>
        <w:rPr>
          <w:color w:val="auto"/>
          <w:sz w:val="20"/>
        </w:rPr>
        <w:t xml:space="preserve"> </w:t>
      </w:r>
      <w:hyperlink r:id="rId18" w:history="1">
        <w:r w:rsidRPr="00294842">
          <w:rPr>
            <w:rStyle w:val="Hyperlink"/>
            <w:rFonts w:cs="Arial"/>
            <w:sz w:val="20"/>
          </w:rPr>
          <w:t>AAMA Media Relations page</w:t>
        </w:r>
      </w:hyperlink>
      <w:r>
        <w:rPr>
          <w:color w:val="auto"/>
          <w:sz w:val="20"/>
        </w:rPr>
        <w:t xml:space="preserve"> </w:t>
      </w:r>
      <w:r w:rsidRPr="00294842">
        <w:rPr>
          <w:color w:val="auto"/>
          <w:sz w:val="20"/>
        </w:rPr>
        <w:t>or on the AAMA website,</w:t>
      </w:r>
      <w:r>
        <w:rPr>
          <w:color w:val="auto"/>
          <w:sz w:val="20"/>
        </w:rPr>
        <w:t xml:space="preserve"> </w:t>
      </w:r>
      <w:hyperlink r:id="rId19" w:history="1">
        <w:r w:rsidRPr="00294842">
          <w:rPr>
            <w:rStyle w:val="Hyperlink"/>
            <w:rFonts w:cs="Arial"/>
            <w:sz w:val="20"/>
          </w:rPr>
          <w:t>www.aamanet.org</w:t>
        </w:r>
      </w:hyperlink>
      <w:r w:rsidRPr="00294842">
        <w:rPr>
          <w:color w:val="auto"/>
          <w:sz w:val="20"/>
        </w:rPr>
        <w:t>.</w:t>
      </w:r>
    </w:p>
    <w:p w:rsidR="00EE425A" w:rsidRPr="00EE425A" w:rsidRDefault="00EE425A" w:rsidP="00D825CB">
      <w:pPr>
        <w:rPr>
          <w:b/>
          <w:sz w:val="20"/>
        </w:rPr>
      </w:pPr>
      <w:r w:rsidRPr="00EE425A">
        <w:rPr>
          <w:b/>
          <w:sz w:val="20"/>
        </w:rPr>
        <w:t xml:space="preserve">About </w:t>
      </w:r>
      <w:proofErr w:type="spellStart"/>
      <w:r w:rsidRPr="00EE425A">
        <w:rPr>
          <w:b/>
          <w:sz w:val="20"/>
        </w:rPr>
        <w:t>FenestrationMasters</w:t>
      </w:r>
      <w:proofErr w:type="spellEnd"/>
    </w:p>
    <w:p w:rsidR="00EE425A" w:rsidRDefault="00D825CB" w:rsidP="00D825CB">
      <w:pPr>
        <w:rPr>
          <w:sz w:val="20"/>
        </w:rPr>
      </w:pPr>
      <w:r w:rsidRPr="00D825CB">
        <w:rPr>
          <w:sz w:val="20"/>
        </w:rPr>
        <w:t>FenestrationMasters was developed to help companies differentiate their business and increase their credibility by offering their customers the benefit of employees who have pursued a well-rounded education</w:t>
      </w:r>
      <w:r w:rsidR="00EE425A">
        <w:rPr>
          <w:sz w:val="20"/>
        </w:rPr>
        <w:t xml:space="preserve"> in the fenestration industry. </w:t>
      </w:r>
      <w:r w:rsidRPr="00D825CB">
        <w:rPr>
          <w:sz w:val="20"/>
        </w:rPr>
        <w:t xml:space="preserve">Due to AAMA’s material and product neutrality, as well as </w:t>
      </w:r>
      <w:r w:rsidR="0031761D">
        <w:rPr>
          <w:sz w:val="20"/>
        </w:rPr>
        <w:t>a</w:t>
      </w:r>
      <w:r w:rsidR="0031761D" w:rsidRPr="00D825CB">
        <w:rPr>
          <w:sz w:val="20"/>
        </w:rPr>
        <w:t xml:space="preserve"> </w:t>
      </w:r>
      <w:r w:rsidRPr="00D825CB">
        <w:rPr>
          <w:sz w:val="20"/>
        </w:rPr>
        <w:t>long history of technical expertise, students learn from an unbi</w:t>
      </w:r>
      <w:r w:rsidR="00EE425A">
        <w:rPr>
          <w:sz w:val="20"/>
        </w:rPr>
        <w:t>ased, industry-leading source.</w:t>
      </w:r>
    </w:p>
    <w:p w:rsidR="00D657FB" w:rsidRDefault="0058377D">
      <w:pPr>
        <w:rPr>
          <w:rFonts w:cs="Arial"/>
          <w:sz w:val="20"/>
        </w:rPr>
      </w:pPr>
      <w:r w:rsidRPr="00536E35">
        <w:rPr>
          <w:rFonts w:cs="Arial"/>
          <w:sz w:val="20"/>
        </w:rPr>
        <w:t>There are two different credentials available through the program, both requiring successful completion of the applicable coursework and the certification exam: FenestrationMaster and FenestrationAssociate. There are no prerequisites to qualify for the FenestrationAssociate (entry-level) certification. To qualify for the FenestrationMaster (advanced-level) certification, one of the following prerequisites must be met:</w:t>
      </w:r>
      <w:r>
        <w:rPr>
          <w:rFonts w:cs="Arial"/>
          <w:sz w:val="20"/>
        </w:rPr>
        <w:t xml:space="preserve"> f</w:t>
      </w:r>
      <w:r w:rsidRPr="00536E35">
        <w:rPr>
          <w:rFonts w:cs="Arial"/>
          <w:sz w:val="20"/>
        </w:rPr>
        <w:t>our-year degree in engineering, architecture or applied sciences and four years fenestration product-related experience</w:t>
      </w:r>
      <w:r>
        <w:rPr>
          <w:rFonts w:cs="Arial"/>
          <w:sz w:val="20"/>
        </w:rPr>
        <w:t xml:space="preserve"> or s</w:t>
      </w:r>
      <w:r w:rsidRPr="00536E35">
        <w:rPr>
          <w:rFonts w:cs="Arial"/>
          <w:sz w:val="20"/>
        </w:rPr>
        <w:t xml:space="preserve">ix years </w:t>
      </w:r>
      <w:r>
        <w:rPr>
          <w:rFonts w:cs="Arial"/>
          <w:sz w:val="20"/>
        </w:rPr>
        <w:t xml:space="preserve">of </w:t>
      </w:r>
      <w:r w:rsidRPr="00536E35">
        <w:rPr>
          <w:rFonts w:cs="Arial"/>
          <w:sz w:val="20"/>
        </w:rPr>
        <w:t>fenestration product-related experience</w:t>
      </w:r>
      <w:r>
        <w:rPr>
          <w:rFonts w:cs="Arial"/>
          <w:sz w:val="20"/>
        </w:rPr>
        <w:t>. For more information</w:t>
      </w:r>
      <w:r w:rsidRPr="00536E35">
        <w:rPr>
          <w:rFonts w:cs="Arial"/>
          <w:sz w:val="20"/>
        </w:rPr>
        <w:t>, visit </w:t>
      </w:r>
      <w:hyperlink r:id="rId20" w:history="1">
        <w:r w:rsidRPr="00536E35">
          <w:rPr>
            <w:rStyle w:val="Hyperlink"/>
            <w:rFonts w:cs="Arial"/>
            <w:sz w:val="20"/>
          </w:rPr>
          <w:t>www.aamanet.org/fenestrationmasters</w:t>
        </w:r>
      </w:hyperlink>
      <w:r w:rsidRPr="00536E35">
        <w:rPr>
          <w:rFonts w:cs="Arial"/>
          <w:sz w:val="20"/>
        </w:rPr>
        <w:t>.</w:t>
      </w:r>
    </w:p>
    <w:p w:rsidR="00EE425A" w:rsidRPr="00EE425A" w:rsidRDefault="0031761D" w:rsidP="00D825CB">
      <w:pPr>
        <w:rPr>
          <w:b/>
          <w:sz w:val="20"/>
        </w:rPr>
      </w:pPr>
      <w:r>
        <w:rPr>
          <w:b/>
          <w:sz w:val="20"/>
        </w:rPr>
        <w:t xml:space="preserve">Contest </w:t>
      </w:r>
      <w:r w:rsidR="00D825CB" w:rsidRPr="00EE425A">
        <w:rPr>
          <w:b/>
          <w:sz w:val="20"/>
        </w:rPr>
        <w:t>Terms</w:t>
      </w:r>
    </w:p>
    <w:p w:rsidR="00EE425A" w:rsidRPr="00EE425A" w:rsidRDefault="00D825CB" w:rsidP="00EE425A">
      <w:pPr>
        <w:pStyle w:val="ListParagraph"/>
        <w:numPr>
          <w:ilvl w:val="0"/>
          <w:numId w:val="13"/>
        </w:numPr>
        <w:rPr>
          <w:sz w:val="20"/>
        </w:rPr>
      </w:pPr>
      <w:r w:rsidRPr="00EE425A">
        <w:rPr>
          <w:sz w:val="20"/>
        </w:rPr>
        <w:t>Discounts apply only to individual FenestrationMaster or FenestrationAssociate course subscriptions and exams.</w:t>
      </w:r>
    </w:p>
    <w:p w:rsidR="00EE425A" w:rsidRPr="00EE425A" w:rsidRDefault="00D825CB" w:rsidP="00EE425A">
      <w:pPr>
        <w:pStyle w:val="ListParagraph"/>
        <w:numPr>
          <w:ilvl w:val="0"/>
          <w:numId w:val="13"/>
        </w:numPr>
        <w:rPr>
          <w:sz w:val="20"/>
        </w:rPr>
      </w:pPr>
      <w:r w:rsidRPr="00EE425A">
        <w:rPr>
          <w:sz w:val="20"/>
        </w:rPr>
        <w:t>Discounts cannot be applied to previous orders.</w:t>
      </w:r>
    </w:p>
    <w:p w:rsidR="00EE425A" w:rsidRPr="00EE425A" w:rsidRDefault="00D825CB" w:rsidP="00EE425A">
      <w:pPr>
        <w:pStyle w:val="ListParagraph"/>
        <w:numPr>
          <w:ilvl w:val="0"/>
          <w:numId w:val="13"/>
        </w:numPr>
        <w:rPr>
          <w:sz w:val="20"/>
        </w:rPr>
      </w:pPr>
      <w:r w:rsidRPr="00EE425A">
        <w:rPr>
          <w:sz w:val="20"/>
        </w:rPr>
        <w:t>Discounts may be transferred to another individual within the same company as the winner.</w:t>
      </w:r>
    </w:p>
    <w:p w:rsidR="00D825CB" w:rsidRPr="00EE425A" w:rsidRDefault="00D825CB" w:rsidP="00EE425A">
      <w:pPr>
        <w:pStyle w:val="ListParagraph"/>
        <w:numPr>
          <w:ilvl w:val="0"/>
          <w:numId w:val="13"/>
        </w:numPr>
        <w:rPr>
          <w:sz w:val="20"/>
        </w:rPr>
      </w:pPr>
      <w:r w:rsidRPr="00EE425A">
        <w:rPr>
          <w:sz w:val="20"/>
        </w:rPr>
        <w:t>During the online contest, an individual may only win on one social media platform (Twitter or LinkedIn) each week for a maximum online discount of 25 percent.</w:t>
      </w:r>
    </w:p>
    <w:p w:rsidR="00D825CB" w:rsidRPr="00EE425A" w:rsidRDefault="00D825CB" w:rsidP="00EE425A">
      <w:pPr>
        <w:pStyle w:val="ListParagraph"/>
        <w:numPr>
          <w:ilvl w:val="0"/>
          <w:numId w:val="13"/>
        </w:numPr>
        <w:rPr>
          <w:sz w:val="20"/>
        </w:rPr>
      </w:pPr>
      <w:r w:rsidRPr="00EE425A">
        <w:rPr>
          <w:sz w:val="20"/>
        </w:rPr>
        <w:t>Redemption of discounted courses and exams must be handled through AAMA staff by contacting</w:t>
      </w:r>
      <w:r w:rsidR="00FA1DF0">
        <w:rPr>
          <w:sz w:val="20"/>
        </w:rPr>
        <w:t xml:space="preserve"> </w:t>
      </w:r>
      <w:hyperlink r:id="rId21" w:history="1">
        <w:r w:rsidRPr="00EE425A">
          <w:rPr>
            <w:rStyle w:val="Hyperlink"/>
            <w:sz w:val="20"/>
          </w:rPr>
          <w:t>FenestrationMasters@aamanet.org</w:t>
        </w:r>
      </w:hyperlink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22"/>
      <w:footerReference w:type="default" r:id="rId2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04" w:rsidRDefault="003B2804" w:rsidP="000E2A37">
      <w:pPr>
        <w:spacing w:after="0" w:line="240" w:lineRule="auto"/>
      </w:pPr>
      <w:r>
        <w:separator/>
      </w:r>
    </w:p>
  </w:endnote>
  <w:endnote w:type="continuationSeparator" w:id="0">
    <w:p w:rsidR="003B2804" w:rsidRDefault="003B2804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5A" w:rsidRPr="002D2F67" w:rsidRDefault="00EE425A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04" w:rsidRDefault="003B2804" w:rsidP="000E2A37">
      <w:pPr>
        <w:spacing w:after="0" w:line="240" w:lineRule="auto"/>
      </w:pPr>
      <w:r>
        <w:separator/>
      </w:r>
    </w:p>
  </w:footnote>
  <w:footnote w:type="continuationSeparator" w:id="0">
    <w:p w:rsidR="003B2804" w:rsidRDefault="003B2804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5A" w:rsidRDefault="00D657F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D657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EE425A" w:rsidRPr="002D2F67" w:rsidRDefault="00EE425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EE425A" w:rsidRPr="002D2F67" w:rsidRDefault="00EE425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EE425A" w:rsidRPr="002D2F67" w:rsidRDefault="00EE425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EE425A" w:rsidRDefault="00EE425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BD0C42"/>
    <w:multiLevelType w:val="multilevel"/>
    <w:tmpl w:val="D9EE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03DE3"/>
    <w:multiLevelType w:val="multilevel"/>
    <w:tmpl w:val="F036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12AE2"/>
    <w:multiLevelType w:val="hybridMultilevel"/>
    <w:tmpl w:val="A11C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54327"/>
    <w:multiLevelType w:val="hybridMultilevel"/>
    <w:tmpl w:val="868C2C4C"/>
    <w:lvl w:ilvl="0" w:tplc="6A3E2D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D5019"/>
    <w:multiLevelType w:val="hybridMultilevel"/>
    <w:tmpl w:val="046A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194F"/>
    <w:rsid w:val="00004C4E"/>
    <w:rsid w:val="00011F50"/>
    <w:rsid w:val="00013947"/>
    <w:rsid w:val="00015248"/>
    <w:rsid w:val="00015DE0"/>
    <w:rsid w:val="000166AA"/>
    <w:rsid w:val="00033669"/>
    <w:rsid w:val="000416B2"/>
    <w:rsid w:val="00041970"/>
    <w:rsid w:val="000430BD"/>
    <w:rsid w:val="00043AFE"/>
    <w:rsid w:val="00046F5D"/>
    <w:rsid w:val="00050AB5"/>
    <w:rsid w:val="0005375D"/>
    <w:rsid w:val="000566D2"/>
    <w:rsid w:val="00056FC0"/>
    <w:rsid w:val="0007146A"/>
    <w:rsid w:val="00072ADB"/>
    <w:rsid w:val="00073BE0"/>
    <w:rsid w:val="0007448A"/>
    <w:rsid w:val="000753C7"/>
    <w:rsid w:val="000755C4"/>
    <w:rsid w:val="00075847"/>
    <w:rsid w:val="000828CF"/>
    <w:rsid w:val="00092F05"/>
    <w:rsid w:val="000938AE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02556"/>
    <w:rsid w:val="0010340F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67317"/>
    <w:rsid w:val="0017177D"/>
    <w:rsid w:val="00171AAA"/>
    <w:rsid w:val="0017724B"/>
    <w:rsid w:val="00183B5A"/>
    <w:rsid w:val="00191668"/>
    <w:rsid w:val="001955A5"/>
    <w:rsid w:val="001A2683"/>
    <w:rsid w:val="001A272E"/>
    <w:rsid w:val="001A33CB"/>
    <w:rsid w:val="001A5AD2"/>
    <w:rsid w:val="001B01B3"/>
    <w:rsid w:val="001B10C9"/>
    <w:rsid w:val="001B2648"/>
    <w:rsid w:val="001B4FE7"/>
    <w:rsid w:val="001B738F"/>
    <w:rsid w:val="001C03B9"/>
    <w:rsid w:val="001C0CDE"/>
    <w:rsid w:val="001D00D0"/>
    <w:rsid w:val="001D1612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49D8"/>
    <w:rsid w:val="00205D9A"/>
    <w:rsid w:val="00207A70"/>
    <w:rsid w:val="002101F0"/>
    <w:rsid w:val="00210FC7"/>
    <w:rsid w:val="0021152B"/>
    <w:rsid w:val="002131B4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460BF"/>
    <w:rsid w:val="00247F0A"/>
    <w:rsid w:val="00254947"/>
    <w:rsid w:val="00257CAA"/>
    <w:rsid w:val="00264287"/>
    <w:rsid w:val="00264C72"/>
    <w:rsid w:val="00267F30"/>
    <w:rsid w:val="00270EC3"/>
    <w:rsid w:val="00274CFD"/>
    <w:rsid w:val="0027570A"/>
    <w:rsid w:val="0027683D"/>
    <w:rsid w:val="0028675D"/>
    <w:rsid w:val="00294842"/>
    <w:rsid w:val="002A73B3"/>
    <w:rsid w:val="002B088E"/>
    <w:rsid w:val="002B2971"/>
    <w:rsid w:val="002C31D2"/>
    <w:rsid w:val="002C6281"/>
    <w:rsid w:val="002D0FEC"/>
    <w:rsid w:val="002D1D70"/>
    <w:rsid w:val="002D2217"/>
    <w:rsid w:val="002D44E6"/>
    <w:rsid w:val="002D7D9D"/>
    <w:rsid w:val="002E2617"/>
    <w:rsid w:val="002E5DD2"/>
    <w:rsid w:val="002E7DB9"/>
    <w:rsid w:val="002E7F12"/>
    <w:rsid w:val="002F7FC9"/>
    <w:rsid w:val="00306C5A"/>
    <w:rsid w:val="003167D1"/>
    <w:rsid w:val="0031761D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B2804"/>
    <w:rsid w:val="003C1B11"/>
    <w:rsid w:val="003C2629"/>
    <w:rsid w:val="003C3C17"/>
    <w:rsid w:val="003C7CD8"/>
    <w:rsid w:val="003D3970"/>
    <w:rsid w:val="003D48ED"/>
    <w:rsid w:val="003F5E61"/>
    <w:rsid w:val="003F6A97"/>
    <w:rsid w:val="003F6EBA"/>
    <w:rsid w:val="004019EA"/>
    <w:rsid w:val="00401EAE"/>
    <w:rsid w:val="00404A93"/>
    <w:rsid w:val="00406A5E"/>
    <w:rsid w:val="00422E63"/>
    <w:rsid w:val="004246E6"/>
    <w:rsid w:val="00430227"/>
    <w:rsid w:val="0043147B"/>
    <w:rsid w:val="0044085D"/>
    <w:rsid w:val="00440A71"/>
    <w:rsid w:val="00446FD0"/>
    <w:rsid w:val="00447CA7"/>
    <w:rsid w:val="00456CB5"/>
    <w:rsid w:val="004607C7"/>
    <w:rsid w:val="00460D07"/>
    <w:rsid w:val="004634EA"/>
    <w:rsid w:val="00474954"/>
    <w:rsid w:val="0047618B"/>
    <w:rsid w:val="00486F28"/>
    <w:rsid w:val="004900E7"/>
    <w:rsid w:val="0049615B"/>
    <w:rsid w:val="004A0DE0"/>
    <w:rsid w:val="004C2E32"/>
    <w:rsid w:val="004C6129"/>
    <w:rsid w:val="004D267D"/>
    <w:rsid w:val="004D2F51"/>
    <w:rsid w:val="004D5B0A"/>
    <w:rsid w:val="004D71F7"/>
    <w:rsid w:val="004E3475"/>
    <w:rsid w:val="004E34E8"/>
    <w:rsid w:val="00500BB7"/>
    <w:rsid w:val="00506147"/>
    <w:rsid w:val="00506B17"/>
    <w:rsid w:val="005079BA"/>
    <w:rsid w:val="00523A8C"/>
    <w:rsid w:val="00535C6C"/>
    <w:rsid w:val="0054191B"/>
    <w:rsid w:val="0054214A"/>
    <w:rsid w:val="00543D1F"/>
    <w:rsid w:val="00546D29"/>
    <w:rsid w:val="00551DB8"/>
    <w:rsid w:val="00552BDA"/>
    <w:rsid w:val="005559A8"/>
    <w:rsid w:val="00556C92"/>
    <w:rsid w:val="00560B43"/>
    <w:rsid w:val="0056454B"/>
    <w:rsid w:val="00582329"/>
    <w:rsid w:val="0058377D"/>
    <w:rsid w:val="0058482E"/>
    <w:rsid w:val="00584FF3"/>
    <w:rsid w:val="00594126"/>
    <w:rsid w:val="00596AA9"/>
    <w:rsid w:val="00596BC6"/>
    <w:rsid w:val="005B296D"/>
    <w:rsid w:val="005B315E"/>
    <w:rsid w:val="005B468A"/>
    <w:rsid w:val="005B6A57"/>
    <w:rsid w:val="005C0CBC"/>
    <w:rsid w:val="005C28ED"/>
    <w:rsid w:val="005C3B5A"/>
    <w:rsid w:val="005D3336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02EB"/>
    <w:rsid w:val="006347F0"/>
    <w:rsid w:val="0063681A"/>
    <w:rsid w:val="006440B8"/>
    <w:rsid w:val="00644609"/>
    <w:rsid w:val="006549AA"/>
    <w:rsid w:val="006571A2"/>
    <w:rsid w:val="006612D5"/>
    <w:rsid w:val="00662E76"/>
    <w:rsid w:val="006651F8"/>
    <w:rsid w:val="006656D6"/>
    <w:rsid w:val="00670492"/>
    <w:rsid w:val="006778CC"/>
    <w:rsid w:val="00677988"/>
    <w:rsid w:val="00680EEA"/>
    <w:rsid w:val="006915D1"/>
    <w:rsid w:val="00692239"/>
    <w:rsid w:val="006A5A19"/>
    <w:rsid w:val="006C1E36"/>
    <w:rsid w:val="006C3788"/>
    <w:rsid w:val="006C3F3B"/>
    <w:rsid w:val="006C400B"/>
    <w:rsid w:val="006D2879"/>
    <w:rsid w:val="006D375D"/>
    <w:rsid w:val="006D6336"/>
    <w:rsid w:val="006D76DB"/>
    <w:rsid w:val="006E05C0"/>
    <w:rsid w:val="006E0C3D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23267"/>
    <w:rsid w:val="00727A21"/>
    <w:rsid w:val="007308FB"/>
    <w:rsid w:val="00732222"/>
    <w:rsid w:val="0073463F"/>
    <w:rsid w:val="007354B5"/>
    <w:rsid w:val="00736678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7F7B05"/>
    <w:rsid w:val="00800E9F"/>
    <w:rsid w:val="00801340"/>
    <w:rsid w:val="00813F7C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87799"/>
    <w:rsid w:val="0089370E"/>
    <w:rsid w:val="00893898"/>
    <w:rsid w:val="008957CD"/>
    <w:rsid w:val="008A02E8"/>
    <w:rsid w:val="008A0C7C"/>
    <w:rsid w:val="008A10C4"/>
    <w:rsid w:val="008A3F44"/>
    <w:rsid w:val="008C186A"/>
    <w:rsid w:val="008C6D4B"/>
    <w:rsid w:val="008D3675"/>
    <w:rsid w:val="008D6932"/>
    <w:rsid w:val="008D7ECF"/>
    <w:rsid w:val="008E2129"/>
    <w:rsid w:val="008E25DE"/>
    <w:rsid w:val="008E3F1C"/>
    <w:rsid w:val="008E627C"/>
    <w:rsid w:val="008E73ED"/>
    <w:rsid w:val="008F1F10"/>
    <w:rsid w:val="008F3582"/>
    <w:rsid w:val="008F4BC5"/>
    <w:rsid w:val="008F61C8"/>
    <w:rsid w:val="009036C8"/>
    <w:rsid w:val="00905894"/>
    <w:rsid w:val="00915DBF"/>
    <w:rsid w:val="00923526"/>
    <w:rsid w:val="00923767"/>
    <w:rsid w:val="009279C8"/>
    <w:rsid w:val="009509C1"/>
    <w:rsid w:val="009524D9"/>
    <w:rsid w:val="00953F55"/>
    <w:rsid w:val="00954920"/>
    <w:rsid w:val="00954BF4"/>
    <w:rsid w:val="009608CD"/>
    <w:rsid w:val="009768E9"/>
    <w:rsid w:val="0098011E"/>
    <w:rsid w:val="00984A7C"/>
    <w:rsid w:val="0099063E"/>
    <w:rsid w:val="009909CD"/>
    <w:rsid w:val="009913C2"/>
    <w:rsid w:val="00993326"/>
    <w:rsid w:val="00993FE4"/>
    <w:rsid w:val="0099428D"/>
    <w:rsid w:val="009960DE"/>
    <w:rsid w:val="0099780A"/>
    <w:rsid w:val="009A1CA8"/>
    <w:rsid w:val="009B2C63"/>
    <w:rsid w:val="009B3171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426D"/>
    <w:rsid w:val="00A25F53"/>
    <w:rsid w:val="00A343BA"/>
    <w:rsid w:val="00A361C0"/>
    <w:rsid w:val="00A4108E"/>
    <w:rsid w:val="00A46B10"/>
    <w:rsid w:val="00A51C46"/>
    <w:rsid w:val="00A53E14"/>
    <w:rsid w:val="00A543C4"/>
    <w:rsid w:val="00A56CD4"/>
    <w:rsid w:val="00A61753"/>
    <w:rsid w:val="00A6368D"/>
    <w:rsid w:val="00A7137E"/>
    <w:rsid w:val="00A7224D"/>
    <w:rsid w:val="00A76607"/>
    <w:rsid w:val="00A806BD"/>
    <w:rsid w:val="00A81A57"/>
    <w:rsid w:val="00A91BBA"/>
    <w:rsid w:val="00A923AF"/>
    <w:rsid w:val="00A95A1B"/>
    <w:rsid w:val="00AA065C"/>
    <w:rsid w:val="00AA44C1"/>
    <w:rsid w:val="00AA4A5B"/>
    <w:rsid w:val="00AB0865"/>
    <w:rsid w:val="00AB0C6F"/>
    <w:rsid w:val="00AB34AE"/>
    <w:rsid w:val="00AB4B5A"/>
    <w:rsid w:val="00AC1105"/>
    <w:rsid w:val="00AC2235"/>
    <w:rsid w:val="00AC6C62"/>
    <w:rsid w:val="00AD3CD6"/>
    <w:rsid w:val="00AD675A"/>
    <w:rsid w:val="00AE26BB"/>
    <w:rsid w:val="00AE670B"/>
    <w:rsid w:val="00AF2A7D"/>
    <w:rsid w:val="00AF7340"/>
    <w:rsid w:val="00AF79DA"/>
    <w:rsid w:val="00B01AF0"/>
    <w:rsid w:val="00B03C7F"/>
    <w:rsid w:val="00B106AB"/>
    <w:rsid w:val="00B22817"/>
    <w:rsid w:val="00B236A3"/>
    <w:rsid w:val="00B30432"/>
    <w:rsid w:val="00B34D87"/>
    <w:rsid w:val="00B410DF"/>
    <w:rsid w:val="00B46E3C"/>
    <w:rsid w:val="00B47362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9011C"/>
    <w:rsid w:val="00B92B6C"/>
    <w:rsid w:val="00BA0758"/>
    <w:rsid w:val="00BA19AB"/>
    <w:rsid w:val="00BA3B40"/>
    <w:rsid w:val="00BA413B"/>
    <w:rsid w:val="00BA639A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E713C"/>
    <w:rsid w:val="00BF499E"/>
    <w:rsid w:val="00C01817"/>
    <w:rsid w:val="00C0295D"/>
    <w:rsid w:val="00C05827"/>
    <w:rsid w:val="00C12243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0B9"/>
    <w:rsid w:val="00CA2F94"/>
    <w:rsid w:val="00CA7452"/>
    <w:rsid w:val="00CA784A"/>
    <w:rsid w:val="00CB560D"/>
    <w:rsid w:val="00CB60C1"/>
    <w:rsid w:val="00CB6B2D"/>
    <w:rsid w:val="00CC062C"/>
    <w:rsid w:val="00CC0708"/>
    <w:rsid w:val="00CC3158"/>
    <w:rsid w:val="00CD5376"/>
    <w:rsid w:val="00CD5539"/>
    <w:rsid w:val="00CD709F"/>
    <w:rsid w:val="00CD7C2B"/>
    <w:rsid w:val="00CE34A9"/>
    <w:rsid w:val="00CE5555"/>
    <w:rsid w:val="00CE7A8A"/>
    <w:rsid w:val="00CF502E"/>
    <w:rsid w:val="00CF7097"/>
    <w:rsid w:val="00D117B5"/>
    <w:rsid w:val="00D128F6"/>
    <w:rsid w:val="00D14ACC"/>
    <w:rsid w:val="00D161FE"/>
    <w:rsid w:val="00D20971"/>
    <w:rsid w:val="00D20C89"/>
    <w:rsid w:val="00D313E2"/>
    <w:rsid w:val="00D31B34"/>
    <w:rsid w:val="00D32C29"/>
    <w:rsid w:val="00D34B69"/>
    <w:rsid w:val="00D34FFF"/>
    <w:rsid w:val="00D3563B"/>
    <w:rsid w:val="00D36E86"/>
    <w:rsid w:val="00D378C6"/>
    <w:rsid w:val="00D42408"/>
    <w:rsid w:val="00D427E1"/>
    <w:rsid w:val="00D449EB"/>
    <w:rsid w:val="00D46153"/>
    <w:rsid w:val="00D51E53"/>
    <w:rsid w:val="00D5381E"/>
    <w:rsid w:val="00D60FFE"/>
    <w:rsid w:val="00D657FB"/>
    <w:rsid w:val="00D73352"/>
    <w:rsid w:val="00D7353B"/>
    <w:rsid w:val="00D75CB1"/>
    <w:rsid w:val="00D75DF8"/>
    <w:rsid w:val="00D819FB"/>
    <w:rsid w:val="00D8203D"/>
    <w:rsid w:val="00D825CB"/>
    <w:rsid w:val="00D83DAA"/>
    <w:rsid w:val="00D874DE"/>
    <w:rsid w:val="00DB0972"/>
    <w:rsid w:val="00DB37F2"/>
    <w:rsid w:val="00DB3C1B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04FF9"/>
    <w:rsid w:val="00E05E39"/>
    <w:rsid w:val="00E16BD5"/>
    <w:rsid w:val="00E17758"/>
    <w:rsid w:val="00E17B2D"/>
    <w:rsid w:val="00E2084F"/>
    <w:rsid w:val="00E224A9"/>
    <w:rsid w:val="00E256D3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686D"/>
    <w:rsid w:val="00ED3AE2"/>
    <w:rsid w:val="00ED3FBC"/>
    <w:rsid w:val="00ED6EFE"/>
    <w:rsid w:val="00EE16B0"/>
    <w:rsid w:val="00EE425A"/>
    <w:rsid w:val="00EE5A26"/>
    <w:rsid w:val="00EF23F0"/>
    <w:rsid w:val="00EF3E25"/>
    <w:rsid w:val="00F019B8"/>
    <w:rsid w:val="00F0565D"/>
    <w:rsid w:val="00F06A56"/>
    <w:rsid w:val="00F06B58"/>
    <w:rsid w:val="00F13DCB"/>
    <w:rsid w:val="00F14D30"/>
    <w:rsid w:val="00F16731"/>
    <w:rsid w:val="00F17CA1"/>
    <w:rsid w:val="00F21A2D"/>
    <w:rsid w:val="00F22324"/>
    <w:rsid w:val="00F23042"/>
    <w:rsid w:val="00F2458D"/>
    <w:rsid w:val="00F428A0"/>
    <w:rsid w:val="00F47048"/>
    <w:rsid w:val="00F56A80"/>
    <w:rsid w:val="00F648F7"/>
    <w:rsid w:val="00F70647"/>
    <w:rsid w:val="00F80F61"/>
    <w:rsid w:val="00F83729"/>
    <w:rsid w:val="00F85EB4"/>
    <w:rsid w:val="00F9146E"/>
    <w:rsid w:val="00F94232"/>
    <w:rsid w:val="00F9610F"/>
    <w:rsid w:val="00F969CB"/>
    <w:rsid w:val="00FA04D6"/>
    <w:rsid w:val="00FA1DF0"/>
    <w:rsid w:val="00FB5D1F"/>
    <w:rsid w:val="00FB6DB4"/>
    <w:rsid w:val="00FD0599"/>
    <w:rsid w:val="00FD168C"/>
    <w:rsid w:val="00FD2B79"/>
    <w:rsid w:val="00FD52A3"/>
    <w:rsid w:val="00FE7162"/>
    <w:rsid w:val="00FF1C4E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twitter.com/AAMAInfo/" TargetMode="External"/><Relationship Id="rId18" Type="http://schemas.openxmlformats.org/officeDocument/2006/relationships/hyperlink" Target="http://aamanet.org/general/1/379/media-relations" TargetMode="External"/><Relationship Id="rId3" Type="http://schemas.openxmlformats.org/officeDocument/2006/relationships/styles" Target="styles.xml"/><Relationship Id="rId21" Type="http://schemas.openxmlformats.org/officeDocument/2006/relationships/hyperlink" Target="mailto:FenestrationMasters@aamanet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witter.com/aamainfo" TargetMode="External"/><Relationship Id="rId17" Type="http://schemas.openxmlformats.org/officeDocument/2006/relationships/hyperlink" Target="http://www.aamanet.org/events/1/11/0/all/252/aama-national-fall-conferen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amanet.org/events/1/11/0/all/212/glassbuild-america" TargetMode="External"/><Relationship Id="rId20" Type="http://schemas.openxmlformats.org/officeDocument/2006/relationships/hyperlink" Target="http://www.aamanet.org/fenestrationmaste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groups/AAMA-American-Architectural-Manufacturers-Association-4374945/abou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o.gl/fisWIh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amanet.org/general.asp?sect=1&amp;id=418&amp;pagename=fenestrationmasters" TargetMode="External"/><Relationship Id="rId19" Type="http://schemas.openxmlformats.org/officeDocument/2006/relationships/hyperlink" Target="http://www.aaman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://www.aamanet.org/blogpost/1/27/54/socially-speaking/56/five-tips-on-using-twitter-hashtag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C6F0C-1337-4798-B168-1DE31AC9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3</cp:revision>
  <cp:lastPrinted>2012-12-17T21:57:00Z</cp:lastPrinted>
  <dcterms:created xsi:type="dcterms:W3CDTF">2016-08-25T15:47:00Z</dcterms:created>
  <dcterms:modified xsi:type="dcterms:W3CDTF">2016-08-25T18:00:00Z</dcterms:modified>
</cp:coreProperties>
</file>