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98A5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19B7AB90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363D80F0" w14:textId="77777777" w:rsidR="00F17A9B" w:rsidRPr="00876635" w:rsidRDefault="004871BF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 w:rsidRPr="00876635"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15C0A101" wp14:editId="19ED54F8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857EB" w14:textId="77777777" w:rsidR="00F17A9B" w:rsidRPr="00876635" w:rsidRDefault="00F17A9B" w:rsidP="00F17A9B">
      <w:pPr>
        <w:rPr>
          <w:b/>
          <w:i/>
        </w:rPr>
      </w:pPr>
    </w:p>
    <w:p w14:paraId="39A1BF51" w14:textId="77777777" w:rsidR="00F17A9B" w:rsidRPr="00876635" w:rsidRDefault="00F17A9B" w:rsidP="00F17A9B">
      <w:pPr>
        <w:rPr>
          <w:b/>
          <w:i/>
        </w:rPr>
      </w:pPr>
    </w:p>
    <w:p w14:paraId="0D356477" w14:textId="77777777" w:rsidR="00F17A9B" w:rsidRPr="00876635" w:rsidRDefault="00F17A9B" w:rsidP="00F17A9B">
      <w:pPr>
        <w:rPr>
          <w:b/>
          <w:i/>
        </w:rPr>
      </w:pPr>
    </w:p>
    <w:p w14:paraId="545BDB22" w14:textId="77777777" w:rsidR="00FB6B6E" w:rsidRPr="00876635" w:rsidRDefault="00FB6B6E" w:rsidP="00F17A9B">
      <w:pPr>
        <w:rPr>
          <w:b/>
          <w:i/>
        </w:rPr>
      </w:pPr>
    </w:p>
    <w:p w14:paraId="62F28024" w14:textId="77777777" w:rsidR="00F17A9B" w:rsidRPr="00876635" w:rsidRDefault="00F17A9B" w:rsidP="00EC765B">
      <w:pPr>
        <w:jc w:val="center"/>
        <w:outlineLvl w:val="0"/>
        <w:rPr>
          <w:b/>
          <w:i/>
        </w:rPr>
      </w:pPr>
      <w:r w:rsidRPr="00876635">
        <w:rPr>
          <w:b/>
          <w:i/>
        </w:rPr>
        <w:t>Kolbe will be exhibiting at the NAHB International Builders’ Show</w:t>
      </w:r>
      <w:r w:rsidRPr="00876635">
        <w:rPr>
          <w:b/>
          <w:i/>
          <w:iCs/>
          <w:color w:val="000000"/>
        </w:rPr>
        <w:t xml:space="preserve"> in Booth #</w:t>
      </w:r>
      <w:r w:rsidR="00830FC8" w:rsidRPr="00876635">
        <w:rPr>
          <w:b/>
          <w:i/>
          <w:iCs/>
          <w:color w:val="000000"/>
        </w:rPr>
        <w:t>W3600</w:t>
      </w:r>
    </w:p>
    <w:p w14:paraId="0C2AC849" w14:textId="1C205FDD" w:rsidR="00F17A9B" w:rsidRPr="00876635" w:rsidRDefault="00F17A9B" w:rsidP="00EC765B">
      <w:pPr>
        <w:ind w:right="450"/>
        <w:contextualSpacing/>
        <w:jc w:val="center"/>
        <w:outlineLvl w:val="0"/>
        <w:rPr>
          <w:i/>
          <w:color w:val="000000"/>
        </w:rPr>
      </w:pPr>
      <w:r w:rsidRPr="00876635">
        <w:rPr>
          <w:i/>
          <w:color w:val="000000"/>
        </w:rPr>
        <w:t>Media contact:</w:t>
      </w:r>
      <w:r w:rsidRPr="00876635">
        <w:rPr>
          <w:i/>
          <w:color w:val="000000"/>
        </w:rPr>
        <w:tab/>
        <w:t>Heather West, 612-724-8760, heather@heatherwestpr.com</w:t>
      </w:r>
    </w:p>
    <w:p w14:paraId="60525EE0" w14:textId="77777777" w:rsidR="00F17A9B" w:rsidRPr="00876635" w:rsidRDefault="00F17A9B" w:rsidP="00F17A9B">
      <w:pPr>
        <w:ind w:right="450"/>
        <w:contextualSpacing/>
        <w:rPr>
          <w:i/>
          <w:color w:val="000000"/>
        </w:rPr>
      </w:pPr>
    </w:p>
    <w:p w14:paraId="530EA6B8" w14:textId="77777777" w:rsidR="0093581D" w:rsidRPr="00876635" w:rsidRDefault="0093581D" w:rsidP="00F17A9B">
      <w:pPr>
        <w:ind w:right="450"/>
        <w:contextualSpacing/>
        <w:rPr>
          <w:i/>
          <w:color w:val="000000"/>
        </w:rPr>
      </w:pPr>
    </w:p>
    <w:p w14:paraId="741EB788" w14:textId="77777777" w:rsidR="0066640E" w:rsidRPr="00876635" w:rsidRDefault="00F17A9B" w:rsidP="00EE723A">
      <w:pPr>
        <w:contextualSpacing/>
        <w:jc w:val="center"/>
        <w:rPr>
          <w:b/>
          <w:color w:val="000000"/>
          <w:sz w:val="30"/>
          <w:szCs w:val="30"/>
        </w:rPr>
      </w:pPr>
      <w:r w:rsidRPr="00876635">
        <w:rPr>
          <w:b/>
          <w:color w:val="000000"/>
          <w:sz w:val="30"/>
          <w:szCs w:val="30"/>
        </w:rPr>
        <w:t>Kolbe</w:t>
      </w:r>
      <w:r w:rsidR="00AF3858" w:rsidRPr="00876635">
        <w:rPr>
          <w:b/>
          <w:color w:val="000000"/>
          <w:sz w:val="30"/>
          <w:szCs w:val="30"/>
        </w:rPr>
        <w:t>’s</w:t>
      </w:r>
      <w:r w:rsidR="00EC7C0A" w:rsidRPr="00876635">
        <w:rPr>
          <w:b/>
          <w:color w:val="000000"/>
          <w:sz w:val="30"/>
          <w:szCs w:val="30"/>
        </w:rPr>
        <w:t xml:space="preserve"> </w:t>
      </w:r>
      <w:r w:rsidR="00AF3858" w:rsidRPr="00876635">
        <w:rPr>
          <w:b/>
          <w:color w:val="000000"/>
          <w:sz w:val="30"/>
          <w:szCs w:val="30"/>
        </w:rPr>
        <w:t>VistaLuxe Collection</w:t>
      </w:r>
      <w:r w:rsidR="00AB1733" w:rsidRPr="00876635">
        <w:rPr>
          <w:b/>
          <w:color w:val="000000"/>
          <w:sz w:val="30"/>
          <w:szCs w:val="30"/>
        </w:rPr>
        <w:t xml:space="preserve"> </w:t>
      </w:r>
      <w:r w:rsidR="00162B8F" w:rsidRPr="00876635">
        <w:rPr>
          <w:b/>
          <w:color w:val="000000"/>
          <w:sz w:val="30"/>
          <w:szCs w:val="30"/>
        </w:rPr>
        <w:t>offers</w:t>
      </w:r>
      <w:r w:rsidR="00162B8F" w:rsidRPr="00876635">
        <w:rPr>
          <w:b/>
          <w:color w:val="000000"/>
          <w:sz w:val="30"/>
          <w:szCs w:val="30"/>
        </w:rPr>
        <w:br/>
      </w:r>
      <w:r w:rsidR="00E868D2" w:rsidRPr="00876635">
        <w:rPr>
          <w:b/>
          <w:color w:val="000000"/>
          <w:sz w:val="30"/>
          <w:szCs w:val="30"/>
        </w:rPr>
        <w:t>solutions for</w:t>
      </w:r>
      <w:r w:rsidR="00162B8F" w:rsidRPr="00876635">
        <w:rPr>
          <w:b/>
          <w:color w:val="000000"/>
          <w:sz w:val="30"/>
          <w:szCs w:val="30"/>
        </w:rPr>
        <w:t xml:space="preserve"> design</w:t>
      </w:r>
      <w:r w:rsidR="00D634EC" w:rsidRPr="00876635">
        <w:rPr>
          <w:b/>
          <w:color w:val="000000"/>
          <w:sz w:val="30"/>
          <w:szCs w:val="30"/>
        </w:rPr>
        <w:t xml:space="preserve"> </w:t>
      </w:r>
      <w:r w:rsidR="005B05C6" w:rsidRPr="00876635">
        <w:rPr>
          <w:b/>
          <w:color w:val="000000"/>
          <w:sz w:val="30"/>
          <w:szCs w:val="30"/>
        </w:rPr>
        <w:t>flexibility</w:t>
      </w:r>
    </w:p>
    <w:p w14:paraId="5973E2AD" w14:textId="77777777" w:rsidR="00F17A9B" w:rsidRPr="00876635" w:rsidRDefault="00F17A9B" w:rsidP="00EE723A">
      <w:pPr>
        <w:contextualSpacing/>
        <w:jc w:val="center"/>
      </w:pPr>
    </w:p>
    <w:p w14:paraId="4DCBF3DE" w14:textId="1537F803" w:rsidR="003B79D3" w:rsidRPr="00876635" w:rsidRDefault="00F17A9B" w:rsidP="00180265">
      <w:pPr>
        <w:widowControl w:val="0"/>
        <w:autoSpaceDE w:val="0"/>
        <w:autoSpaceDN w:val="0"/>
        <w:adjustRightInd w:val="0"/>
        <w:ind w:right="180"/>
      </w:pPr>
      <w:r w:rsidRPr="00876635">
        <w:t>Wausau, Wisconsin (</w:t>
      </w:r>
      <w:r w:rsidR="004405E4">
        <w:t>Jan</w:t>
      </w:r>
      <w:r w:rsidRPr="00876635">
        <w:t>. 20</w:t>
      </w:r>
      <w:r w:rsidR="00E82575" w:rsidRPr="00876635">
        <w:t>2</w:t>
      </w:r>
      <w:r w:rsidR="00180265" w:rsidRPr="00876635">
        <w:t>2</w:t>
      </w:r>
      <w:r w:rsidRPr="00876635">
        <w:t>) –</w:t>
      </w:r>
      <w:r w:rsidR="000A16D7" w:rsidRPr="00876635">
        <w:rPr>
          <w:rFonts w:eastAsia="Calibri"/>
          <w:lang w:eastAsia="en-US"/>
        </w:rPr>
        <w:t xml:space="preserve"> </w:t>
      </w:r>
      <w:r w:rsidR="00180265" w:rsidRPr="00876635">
        <w:t>Kolbe's VistaLuxe</w:t>
      </w:r>
      <w:r w:rsidR="00EC2655" w:rsidRPr="00834A5D">
        <w:rPr>
          <w:vertAlign w:val="superscript"/>
        </w:rPr>
        <w:t>®</w:t>
      </w:r>
      <w:r w:rsidR="00180265" w:rsidRPr="00876635">
        <w:t xml:space="preserve"> Collection is ideal for contemporary designs that utilize clean lines and large expanses of glass. </w:t>
      </w:r>
      <w:r w:rsidR="0098333F">
        <w:t>T</w:t>
      </w:r>
      <w:r w:rsidR="0098333F" w:rsidRPr="00876635">
        <w:t>he collection provides design flexibility</w:t>
      </w:r>
      <w:r w:rsidR="0098333F">
        <w:t xml:space="preserve"> w</w:t>
      </w:r>
      <w:r w:rsidR="00830FC8" w:rsidRPr="00876635">
        <w:t>ith an option of either t</w:t>
      </w:r>
      <w:r w:rsidR="00180265" w:rsidRPr="00876635">
        <w:t>he VistaLuxe WD LINE</w:t>
      </w:r>
      <w:r w:rsidR="00830FC8" w:rsidRPr="00876635">
        <w:t xml:space="preserve">, </w:t>
      </w:r>
      <w:r w:rsidR="0098333F">
        <w:t>which</w:t>
      </w:r>
      <w:r w:rsidR="00180265" w:rsidRPr="00876635">
        <w:t xml:space="preserve"> </w:t>
      </w:r>
      <w:r w:rsidR="00406FF2" w:rsidRPr="00876635">
        <w:t>features</w:t>
      </w:r>
      <w:r w:rsidR="00180265" w:rsidRPr="00876635">
        <w:t xml:space="preserve"> extruded aluminum exteriors </w:t>
      </w:r>
      <w:r w:rsidR="00406FF2" w:rsidRPr="00876635">
        <w:t>with</w:t>
      </w:r>
      <w:r w:rsidR="00180265" w:rsidRPr="00876635">
        <w:t xml:space="preserve"> warm wood interiors,</w:t>
      </w:r>
      <w:r w:rsidR="00830FC8" w:rsidRPr="00876635">
        <w:t xml:space="preserve"> or</w:t>
      </w:r>
      <w:r w:rsidR="00180265" w:rsidRPr="00876635">
        <w:t xml:space="preserve"> the VistaLuxe AL LINE</w:t>
      </w:r>
      <w:r w:rsidR="002C18B0" w:rsidRPr="00876635">
        <w:t>,</w:t>
      </w:r>
      <w:r w:rsidR="00830FC8" w:rsidRPr="00876635">
        <w:t xml:space="preserve"> which</w:t>
      </w:r>
      <w:r w:rsidR="00180265" w:rsidRPr="00876635">
        <w:t xml:space="preserve"> offers thermally broken, all-aluminum windows and doors</w:t>
      </w:r>
      <w:r w:rsidR="00830FC8" w:rsidRPr="00876635">
        <w:t xml:space="preserve">. </w:t>
      </w:r>
    </w:p>
    <w:p w14:paraId="24577081" w14:textId="77777777" w:rsidR="003B79D3" w:rsidRPr="00876635" w:rsidRDefault="003B79D3" w:rsidP="00180265">
      <w:pPr>
        <w:widowControl w:val="0"/>
        <w:autoSpaceDE w:val="0"/>
        <w:autoSpaceDN w:val="0"/>
        <w:adjustRightInd w:val="0"/>
        <w:ind w:right="180"/>
      </w:pPr>
    </w:p>
    <w:p w14:paraId="4983CB12" w14:textId="77777777" w:rsidR="003B79D3" w:rsidRPr="00876635" w:rsidRDefault="0028642C" w:rsidP="003B79D3">
      <w:pPr>
        <w:widowControl w:val="0"/>
        <w:autoSpaceDE w:val="0"/>
        <w:autoSpaceDN w:val="0"/>
        <w:adjustRightInd w:val="0"/>
        <w:ind w:right="180"/>
      </w:pPr>
      <w:r w:rsidRPr="00876635">
        <w:t>At the National Association of Home Builders International Builders’ Show (NAHB IBS) in booth #</w:t>
      </w:r>
      <w:r w:rsidR="00830FC8" w:rsidRPr="00876635">
        <w:t>W3600</w:t>
      </w:r>
      <w:r w:rsidR="00836422" w:rsidRPr="00876635">
        <w:t>,</w:t>
      </w:r>
      <w:r w:rsidRPr="00876635">
        <w:t xml:space="preserve"> Kolbe will highlight </w:t>
      </w:r>
      <w:r w:rsidR="00C10732" w:rsidRPr="00876635">
        <w:t>its expansive</w:t>
      </w:r>
      <w:r w:rsidRPr="00876635">
        <w:t xml:space="preserve"> </w:t>
      </w:r>
      <w:r w:rsidR="003B79D3" w:rsidRPr="00876635">
        <w:t>VistaLuxe AL LINE lift &amp; slide door</w:t>
      </w:r>
      <w:r w:rsidRPr="00876635">
        <w:t>s</w:t>
      </w:r>
      <w:r w:rsidR="00C10732" w:rsidRPr="00876635">
        <w:t xml:space="preserve">, </w:t>
      </w:r>
      <w:r w:rsidR="009A6DC2" w:rsidRPr="00876635">
        <w:t>and its</w:t>
      </w:r>
      <w:r w:rsidR="00C10732" w:rsidRPr="00876635">
        <w:t xml:space="preserve"> </w:t>
      </w:r>
      <w:r w:rsidR="00A75D90" w:rsidRPr="00876635">
        <w:t xml:space="preserve">impact </w:t>
      </w:r>
      <w:r w:rsidR="00C10732" w:rsidRPr="00876635">
        <w:t>performance capabilities</w:t>
      </w:r>
      <w:r w:rsidRPr="00876635">
        <w:t>.</w:t>
      </w:r>
    </w:p>
    <w:p w14:paraId="601252F2" w14:textId="77777777" w:rsidR="005B05C6" w:rsidRPr="00876635" w:rsidRDefault="005B05C6" w:rsidP="00D632D0">
      <w:pPr>
        <w:rPr>
          <w:rFonts w:eastAsia="Calibri"/>
          <w:lang w:eastAsia="en-US"/>
        </w:rPr>
      </w:pPr>
    </w:p>
    <w:p w14:paraId="3A04ECD9" w14:textId="1336EF19" w:rsidR="00A81FBB" w:rsidRPr="00876635" w:rsidRDefault="00A81FBB" w:rsidP="00A81FBB">
      <w:r w:rsidRPr="00876635">
        <w:t>“</w:t>
      </w:r>
      <w:r w:rsidR="00836422" w:rsidRPr="00876635">
        <w:rPr>
          <w:rFonts w:eastAsia="Calibri"/>
          <w:lang w:eastAsia="en-US"/>
        </w:rPr>
        <w:t>F</w:t>
      </w:r>
      <w:r w:rsidR="0078621E" w:rsidRPr="00876635">
        <w:rPr>
          <w:rFonts w:eastAsia="Calibri"/>
          <w:lang w:eastAsia="en-US"/>
        </w:rPr>
        <w:t xml:space="preserve">or uninterrupted views that also meet the demands of </w:t>
      </w:r>
      <w:r w:rsidR="000B7AB4">
        <w:rPr>
          <w:rFonts w:eastAsia="Calibri"/>
          <w:lang w:eastAsia="en-US"/>
        </w:rPr>
        <w:t>coastal regions</w:t>
      </w:r>
      <w:r w:rsidR="00836422" w:rsidRPr="00876635">
        <w:rPr>
          <w:rFonts w:eastAsia="Calibri"/>
          <w:lang w:eastAsia="en-US"/>
        </w:rPr>
        <w:t xml:space="preserve">, Kolbe is excited to offer impact </w:t>
      </w:r>
      <w:r w:rsidR="000B7AB4">
        <w:rPr>
          <w:rFonts w:eastAsia="Calibri"/>
          <w:lang w:eastAsia="en-US"/>
        </w:rPr>
        <w:t>performance capabilities</w:t>
      </w:r>
      <w:r w:rsidR="00836422" w:rsidRPr="00876635">
        <w:rPr>
          <w:rFonts w:eastAsia="Calibri"/>
          <w:lang w:eastAsia="en-US"/>
        </w:rPr>
        <w:t xml:space="preserve"> within our VistaLuxe AL LINE</w:t>
      </w:r>
      <w:r w:rsidR="0078621E" w:rsidRPr="00876635">
        <w:rPr>
          <w:rFonts w:eastAsia="Calibri"/>
          <w:lang w:eastAsia="en-US"/>
        </w:rPr>
        <w:t xml:space="preserve">. </w:t>
      </w:r>
      <w:r w:rsidR="0078621E" w:rsidRPr="00876635">
        <w:rPr>
          <w:rFonts w:eastAsia="Times New Roman"/>
          <w:color w:val="000000" w:themeColor="text1"/>
          <w:shd w:val="clear" w:color="auto" w:fill="FFFFFF"/>
        </w:rPr>
        <w:t>This product selection includes</w:t>
      </w:r>
      <w:r w:rsidR="004F54F3" w:rsidRPr="00876635">
        <w:rPr>
          <w:rFonts w:eastAsia="Times New Roman"/>
          <w:color w:val="000000" w:themeColor="text1"/>
          <w:shd w:val="clear" w:color="auto" w:fill="FFFFFF"/>
        </w:rPr>
        <w:t xml:space="preserve"> lift &amp; slide doors, </w:t>
      </w:r>
      <w:r w:rsidR="0098333F">
        <w:rPr>
          <w:rFonts w:eastAsia="Times New Roman"/>
          <w:color w:val="000000" w:themeColor="text1"/>
          <w:shd w:val="clear" w:color="auto" w:fill="FFFFFF"/>
        </w:rPr>
        <w:t xml:space="preserve">plus </w:t>
      </w:r>
      <w:r w:rsidR="004F54F3" w:rsidRPr="00876635">
        <w:rPr>
          <w:rFonts w:eastAsia="Times New Roman"/>
          <w:color w:val="000000" w:themeColor="text1"/>
          <w:shd w:val="clear" w:color="auto" w:fill="FFFFFF"/>
        </w:rPr>
        <w:t xml:space="preserve">tilt-turn and direct </w:t>
      </w:r>
      <w:r w:rsidR="0078621E" w:rsidRPr="00876635">
        <w:rPr>
          <w:rFonts w:eastAsia="Times New Roman"/>
          <w:color w:val="000000" w:themeColor="text1"/>
          <w:shd w:val="clear" w:color="auto" w:fill="FFFFFF"/>
        </w:rPr>
        <w:t>set</w:t>
      </w:r>
      <w:r w:rsidR="0098333F">
        <w:rPr>
          <w:rFonts w:eastAsia="Times New Roman"/>
          <w:color w:val="000000" w:themeColor="text1"/>
          <w:shd w:val="clear" w:color="auto" w:fill="FFFFFF"/>
        </w:rPr>
        <w:t xml:space="preserve"> window</w:t>
      </w:r>
      <w:r w:rsidR="0078621E" w:rsidRPr="00876635">
        <w:rPr>
          <w:rFonts w:eastAsia="Times New Roman"/>
          <w:color w:val="000000" w:themeColor="text1"/>
          <w:shd w:val="clear" w:color="auto" w:fill="FFFFFF"/>
        </w:rPr>
        <w:t>s</w:t>
      </w:r>
      <w:r w:rsidR="00110E26" w:rsidRPr="00876635">
        <w:t>,</w:t>
      </w:r>
      <w:r w:rsidRPr="00876635">
        <w:t xml:space="preserve">” said Kolbe’s president, Jeff </w:t>
      </w:r>
      <w:proofErr w:type="spellStart"/>
      <w:r w:rsidRPr="00876635">
        <w:t>DeLonay</w:t>
      </w:r>
      <w:proofErr w:type="spellEnd"/>
      <w:r w:rsidRPr="00876635">
        <w:t>.</w:t>
      </w:r>
      <w:r w:rsidR="008769DF" w:rsidRPr="00876635">
        <w:t xml:space="preserve"> </w:t>
      </w:r>
    </w:p>
    <w:p w14:paraId="69FF1FFD" w14:textId="77777777" w:rsidR="0078621E" w:rsidRPr="00876635" w:rsidRDefault="0078621E" w:rsidP="00A81FBB"/>
    <w:p w14:paraId="7B7B20F9" w14:textId="77777777" w:rsidR="00656053" w:rsidRPr="00876635" w:rsidRDefault="00B236AA" w:rsidP="00656053">
      <w:pPr>
        <w:widowControl w:val="0"/>
        <w:autoSpaceDE w:val="0"/>
        <w:autoSpaceDN w:val="0"/>
        <w:adjustRightInd w:val="0"/>
        <w:ind w:right="180"/>
      </w:pPr>
      <w:r w:rsidRPr="00876635">
        <w:t xml:space="preserve">Some impressive sizes of </w:t>
      </w:r>
      <w:r w:rsidR="00656053" w:rsidRPr="00876635">
        <w:t xml:space="preserve">Kolbe’s </w:t>
      </w:r>
      <w:r w:rsidR="0075284F" w:rsidRPr="00876635">
        <w:t xml:space="preserve">all-aluminum </w:t>
      </w:r>
      <w:r w:rsidR="00656053" w:rsidRPr="00876635">
        <w:t xml:space="preserve">VistaLuxe AL LINE </w:t>
      </w:r>
      <w:r w:rsidRPr="00876635">
        <w:t>products are</w:t>
      </w:r>
      <w:r w:rsidR="00656053" w:rsidRPr="00876635">
        <w:t xml:space="preserve"> represented </w:t>
      </w:r>
      <w:r w:rsidRPr="00876635">
        <w:t>in booth #</w:t>
      </w:r>
      <w:r w:rsidR="00830FC8" w:rsidRPr="00876635">
        <w:t>W3600</w:t>
      </w:r>
      <w:r w:rsidR="00656053" w:rsidRPr="00876635">
        <w:t xml:space="preserve">. </w:t>
      </w:r>
    </w:p>
    <w:p w14:paraId="3DACD829" w14:textId="77777777" w:rsidR="00656053" w:rsidRPr="00876635" w:rsidRDefault="00656053" w:rsidP="00656053">
      <w:pPr>
        <w:contextualSpacing/>
        <w:rPr>
          <w:color w:val="000000" w:themeColor="text1"/>
        </w:rPr>
      </w:pPr>
    </w:p>
    <w:p w14:paraId="2AED5F5C" w14:textId="4865D057" w:rsidR="00BB7322" w:rsidRPr="00876635" w:rsidRDefault="006420EC" w:rsidP="009D484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76635">
        <w:t xml:space="preserve">A </w:t>
      </w:r>
      <w:r w:rsidR="00656053" w:rsidRPr="00876635">
        <w:t xml:space="preserve">lift &amp; slide door </w:t>
      </w:r>
      <w:r w:rsidR="00627694" w:rsidRPr="00876635">
        <w:t xml:space="preserve">unit </w:t>
      </w:r>
      <w:r w:rsidR="00BB7322" w:rsidRPr="00876635">
        <w:rPr>
          <w:color w:val="000000" w:themeColor="text1"/>
        </w:rPr>
        <w:t xml:space="preserve">meets IPD4 with a DP65 </w:t>
      </w:r>
      <w:r w:rsidR="008C33C9" w:rsidRPr="00876635">
        <w:rPr>
          <w:color w:val="000000" w:themeColor="text1"/>
        </w:rPr>
        <w:t xml:space="preserve">impact </w:t>
      </w:r>
      <w:r w:rsidR="00BB7322" w:rsidRPr="00876635">
        <w:rPr>
          <w:color w:val="000000" w:themeColor="text1"/>
        </w:rPr>
        <w:t xml:space="preserve">rating. </w:t>
      </w:r>
      <w:r w:rsidR="003A3619">
        <w:rPr>
          <w:color w:val="000000" w:themeColor="text1"/>
        </w:rPr>
        <w:t>S</w:t>
      </w:r>
      <w:r w:rsidR="00627694" w:rsidRPr="00876635">
        <w:t>pan</w:t>
      </w:r>
      <w:r w:rsidR="003A3619">
        <w:t>ning</w:t>
      </w:r>
      <w:r w:rsidR="00627694" w:rsidRPr="00876635">
        <w:t xml:space="preserve"> </w:t>
      </w:r>
      <w:r w:rsidR="00521D8D" w:rsidRPr="00876635">
        <w:t>nearly 10</w:t>
      </w:r>
      <w:r w:rsidR="00627694" w:rsidRPr="00876635">
        <w:t xml:space="preserve"> feet high by 20 feet wide</w:t>
      </w:r>
      <w:r w:rsidR="00AE0D71">
        <w:t xml:space="preserve">, the </w:t>
      </w:r>
      <w:r w:rsidR="003A3619">
        <w:rPr>
          <w:color w:val="000000" w:themeColor="text1"/>
        </w:rPr>
        <w:t xml:space="preserve">center-opening </w:t>
      </w:r>
      <w:r w:rsidR="003A3619" w:rsidRPr="00876635">
        <w:rPr>
          <w:color w:val="000000" w:themeColor="text1"/>
        </w:rPr>
        <w:t>four-panel</w:t>
      </w:r>
      <w:r w:rsidR="00AE0D71">
        <w:rPr>
          <w:color w:val="000000" w:themeColor="text1"/>
        </w:rPr>
        <w:t xml:space="preserve"> unit features</w:t>
      </w:r>
      <w:r w:rsidR="00E563E6" w:rsidRPr="00876635">
        <w:rPr>
          <w:color w:val="000000" w:themeColor="text1"/>
        </w:rPr>
        <w:t xml:space="preserve"> </w:t>
      </w:r>
      <w:r w:rsidR="00EC2655">
        <w:rPr>
          <w:color w:val="000000" w:themeColor="text1"/>
        </w:rPr>
        <w:t>t</w:t>
      </w:r>
      <w:r w:rsidR="00E563E6" w:rsidRPr="00876635">
        <w:rPr>
          <w:color w:val="000000" w:themeColor="text1"/>
        </w:rPr>
        <w:t>empered Solar Low-E glass compression glazed with EPDM gaskets</w:t>
      </w:r>
      <w:r w:rsidR="00AE0D71">
        <w:rPr>
          <w:color w:val="000000" w:themeColor="text1"/>
        </w:rPr>
        <w:t xml:space="preserve">, and </w:t>
      </w:r>
      <w:r w:rsidR="00656053" w:rsidRPr="00876635">
        <w:rPr>
          <w:color w:val="000000" w:themeColor="text1"/>
        </w:rPr>
        <w:t>a</w:t>
      </w:r>
      <w:r w:rsidR="003411D0" w:rsidRPr="00876635">
        <w:rPr>
          <w:color w:val="000000" w:themeColor="text1"/>
        </w:rPr>
        <w:t xml:space="preserve">n </w:t>
      </w:r>
      <w:r w:rsidR="00656053" w:rsidRPr="00876635">
        <w:rPr>
          <w:color w:val="000000" w:themeColor="text1"/>
        </w:rPr>
        <w:t xml:space="preserve">onyx </w:t>
      </w:r>
      <w:r w:rsidR="003053F3" w:rsidRPr="00876635">
        <w:rPr>
          <w:color w:val="000000" w:themeColor="text1"/>
        </w:rPr>
        <w:t xml:space="preserve">powder-coated </w:t>
      </w:r>
      <w:r w:rsidR="00656053" w:rsidRPr="00876635">
        <w:rPr>
          <w:color w:val="000000" w:themeColor="text1"/>
        </w:rPr>
        <w:t>interior and exterior finish.</w:t>
      </w:r>
    </w:p>
    <w:p w14:paraId="6F700451" w14:textId="77777777" w:rsidR="00BB7322" w:rsidRPr="00876635" w:rsidRDefault="00BB7322" w:rsidP="00BB7322">
      <w:pPr>
        <w:pStyle w:val="ListParagraph"/>
        <w:rPr>
          <w:color w:val="000000" w:themeColor="text1"/>
        </w:rPr>
      </w:pPr>
    </w:p>
    <w:p w14:paraId="37628499" w14:textId="77777777" w:rsidR="00656053" w:rsidRPr="00876635" w:rsidRDefault="00656053" w:rsidP="009D484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76635">
        <w:rPr>
          <w:color w:val="000000" w:themeColor="text1"/>
        </w:rPr>
        <w:t>Largely consisting of glass, a 4-foot-</w:t>
      </w:r>
      <w:r w:rsidR="00BA2AD0" w:rsidRPr="00876635">
        <w:rPr>
          <w:color w:val="000000" w:themeColor="text1"/>
        </w:rPr>
        <w:t>6</w:t>
      </w:r>
      <w:r w:rsidRPr="00876635">
        <w:rPr>
          <w:color w:val="000000" w:themeColor="text1"/>
        </w:rPr>
        <w:t xml:space="preserve">-inch-by-10-foot inswing entrance door provides a light-filled entryway with sizeable views. The steel gray </w:t>
      </w:r>
      <w:r w:rsidR="009243BC" w:rsidRPr="00876635">
        <w:rPr>
          <w:color w:val="000000" w:themeColor="text1"/>
        </w:rPr>
        <w:t xml:space="preserve">powder-coated </w:t>
      </w:r>
      <w:r w:rsidRPr="00876635">
        <w:rPr>
          <w:color w:val="000000" w:themeColor="text1"/>
        </w:rPr>
        <w:t xml:space="preserve">interior and exterior finish offers a </w:t>
      </w:r>
      <w:r w:rsidR="00D17E59" w:rsidRPr="00876635">
        <w:rPr>
          <w:color w:val="000000" w:themeColor="text1"/>
        </w:rPr>
        <w:t>stormy</w:t>
      </w:r>
      <w:r w:rsidRPr="00876635">
        <w:rPr>
          <w:color w:val="000000" w:themeColor="text1"/>
        </w:rPr>
        <w:t xml:space="preserve"> </w:t>
      </w:r>
      <w:r w:rsidR="003053F3" w:rsidRPr="00876635">
        <w:rPr>
          <w:color w:val="000000" w:themeColor="text1"/>
        </w:rPr>
        <w:t xml:space="preserve">contrast with the </w:t>
      </w:r>
      <w:r w:rsidR="00DB1A3F" w:rsidRPr="00876635">
        <w:rPr>
          <w:color w:val="000000" w:themeColor="text1"/>
        </w:rPr>
        <w:t xml:space="preserve">soft </w:t>
      </w:r>
      <w:r w:rsidR="003053F3" w:rsidRPr="00876635">
        <w:rPr>
          <w:color w:val="000000" w:themeColor="text1"/>
        </w:rPr>
        <w:t>sheen of a Lithium handle</w:t>
      </w:r>
      <w:r w:rsidRPr="00876635">
        <w:rPr>
          <w:color w:val="000000" w:themeColor="text1"/>
        </w:rPr>
        <w:t>.</w:t>
      </w:r>
      <w:r w:rsidR="00BA2AD0" w:rsidRPr="00876635">
        <w:rPr>
          <w:color w:val="000000" w:themeColor="text1"/>
        </w:rPr>
        <w:t xml:space="preserve"> Solar Low-E glass is compression glazed with EPDM gaskets, and concealed hinges </w:t>
      </w:r>
      <w:r w:rsidR="008C323B" w:rsidRPr="00876635">
        <w:rPr>
          <w:color w:val="000000" w:themeColor="text1"/>
        </w:rPr>
        <w:t>allow a sleek</w:t>
      </w:r>
      <w:r w:rsidR="00BA2AD0" w:rsidRPr="00876635">
        <w:rPr>
          <w:color w:val="000000" w:themeColor="text1"/>
        </w:rPr>
        <w:t xml:space="preserve"> appearance.</w:t>
      </w:r>
    </w:p>
    <w:p w14:paraId="5985AE15" w14:textId="77777777" w:rsidR="00656053" w:rsidRPr="00876635" w:rsidRDefault="00656053" w:rsidP="00656053">
      <w:pPr>
        <w:pStyle w:val="ListParagraph"/>
        <w:rPr>
          <w:color w:val="000000" w:themeColor="text1"/>
        </w:rPr>
      </w:pPr>
    </w:p>
    <w:p w14:paraId="787446EC" w14:textId="15FE9751" w:rsidR="00656053" w:rsidRPr="00876635" w:rsidRDefault="00656053" w:rsidP="00656053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876635">
        <w:rPr>
          <w:color w:val="000000" w:themeColor="text1"/>
        </w:rPr>
        <w:t xml:space="preserve">A unique configuration of stationary and operating windows creates a 10-foot-square opening that allows ample views and ventilation. The </w:t>
      </w:r>
      <w:proofErr w:type="spellStart"/>
      <w:r w:rsidRPr="00876635">
        <w:rPr>
          <w:color w:val="000000" w:themeColor="text1"/>
        </w:rPr>
        <w:t>ultra pure</w:t>
      </w:r>
      <w:proofErr w:type="spellEnd"/>
      <w:r w:rsidRPr="00876635">
        <w:rPr>
          <w:color w:val="000000" w:themeColor="text1"/>
        </w:rPr>
        <w:t xml:space="preserve"> white </w:t>
      </w:r>
      <w:r w:rsidR="00271973" w:rsidRPr="00876635">
        <w:rPr>
          <w:color w:val="000000" w:themeColor="text1"/>
        </w:rPr>
        <w:t xml:space="preserve">powder-coated </w:t>
      </w:r>
      <w:r w:rsidRPr="00876635">
        <w:rPr>
          <w:color w:val="000000" w:themeColor="text1"/>
        </w:rPr>
        <w:t>frames of the combined casement</w:t>
      </w:r>
      <w:r w:rsidR="003F4C3C" w:rsidRPr="00876635">
        <w:rPr>
          <w:color w:val="000000" w:themeColor="text1"/>
        </w:rPr>
        <w:t>s</w:t>
      </w:r>
      <w:r w:rsidR="003A3619">
        <w:rPr>
          <w:color w:val="000000" w:themeColor="text1"/>
        </w:rPr>
        <w:t xml:space="preserve"> </w:t>
      </w:r>
      <w:r w:rsidRPr="00876635">
        <w:rPr>
          <w:color w:val="000000" w:themeColor="text1"/>
        </w:rPr>
        <w:t>and direct sets recede into the surrounding wall</w:t>
      </w:r>
      <w:r w:rsidR="00271973" w:rsidRPr="00876635">
        <w:rPr>
          <w:color w:val="000000" w:themeColor="text1"/>
        </w:rPr>
        <w:t>, setting off the</w:t>
      </w:r>
      <w:r w:rsidRPr="00876635">
        <w:rPr>
          <w:color w:val="000000" w:themeColor="text1"/>
        </w:rPr>
        <w:t xml:space="preserve"> </w:t>
      </w:r>
      <w:r w:rsidR="00271973" w:rsidRPr="00876635">
        <w:rPr>
          <w:color w:val="000000" w:themeColor="text1"/>
        </w:rPr>
        <w:t>clear anodized Touch handle</w:t>
      </w:r>
      <w:r w:rsidR="003A3619">
        <w:rPr>
          <w:color w:val="000000" w:themeColor="text1"/>
        </w:rPr>
        <w:t>s</w:t>
      </w:r>
      <w:r w:rsidRPr="00876635">
        <w:rPr>
          <w:color w:val="000000" w:themeColor="text1"/>
        </w:rPr>
        <w:t>.</w:t>
      </w:r>
    </w:p>
    <w:p w14:paraId="1FD1D023" w14:textId="77777777" w:rsidR="00656053" w:rsidRPr="00876635" w:rsidRDefault="00656053" w:rsidP="00D632D0">
      <w:pPr>
        <w:rPr>
          <w:rFonts w:eastAsia="Calibri"/>
          <w:lang w:eastAsia="en-US"/>
        </w:rPr>
      </w:pPr>
    </w:p>
    <w:p w14:paraId="4F2A80B1" w14:textId="77777777" w:rsidR="005B05C6" w:rsidRPr="00876635" w:rsidRDefault="000C72E6" w:rsidP="005B05C6">
      <w:r w:rsidRPr="00876635">
        <w:t>Kolbe’s VistaLuxe WD LINE units are a</w:t>
      </w:r>
      <w:r w:rsidR="006420EC" w:rsidRPr="00876635">
        <w:t>lso featured in booth #</w:t>
      </w:r>
      <w:r w:rsidR="00830FC8" w:rsidRPr="00876635">
        <w:t>W3600</w:t>
      </w:r>
      <w:r w:rsidR="005B05C6" w:rsidRPr="00876635">
        <w:t xml:space="preserve">. </w:t>
      </w:r>
    </w:p>
    <w:p w14:paraId="2C97E610" w14:textId="77777777" w:rsidR="00E1603B" w:rsidRPr="00876635" w:rsidRDefault="00E1603B" w:rsidP="0061650D">
      <w:pPr>
        <w:rPr>
          <w:rFonts w:eastAsia="Calibri"/>
          <w:lang w:eastAsia="en-US"/>
        </w:rPr>
      </w:pPr>
    </w:p>
    <w:p w14:paraId="5A61AC88" w14:textId="2CD783D7" w:rsidR="00F56B83" w:rsidRPr="00876635" w:rsidRDefault="0019305C" w:rsidP="00F17A9B">
      <w:pPr>
        <w:pStyle w:val="ListParagraph"/>
        <w:numPr>
          <w:ilvl w:val="0"/>
          <w:numId w:val="4"/>
        </w:numPr>
      </w:pPr>
      <w:r w:rsidRPr="00876635">
        <w:t>T</w:t>
      </w:r>
      <w:r w:rsidR="003E3AB0" w:rsidRPr="00876635">
        <w:rPr>
          <w:rFonts w:eastAsia="Times New Roman"/>
        </w:rPr>
        <w:t>wo</w:t>
      </w:r>
      <w:r w:rsidR="00C31586" w:rsidRPr="00876635">
        <w:rPr>
          <w:rFonts w:eastAsia="Times New Roman"/>
        </w:rPr>
        <w:t xml:space="preserve"> </w:t>
      </w:r>
      <w:r w:rsidR="00A0173C" w:rsidRPr="00876635">
        <w:rPr>
          <w:rFonts w:eastAsia="Times New Roman"/>
        </w:rPr>
        <w:t>stacked</w:t>
      </w:r>
      <w:r w:rsidR="003F3211" w:rsidRPr="00876635">
        <w:rPr>
          <w:rFonts w:eastAsia="Times New Roman"/>
        </w:rPr>
        <w:t>,</w:t>
      </w:r>
      <w:r w:rsidR="00A0173C" w:rsidRPr="00876635">
        <w:rPr>
          <w:rFonts w:eastAsia="Times New Roman"/>
        </w:rPr>
        <w:t xml:space="preserve"> </w:t>
      </w:r>
      <w:r w:rsidRPr="00876635">
        <w:rPr>
          <w:rFonts w:eastAsia="Times New Roman"/>
        </w:rPr>
        <w:t>6-foot-6-inch</w:t>
      </w:r>
      <w:r w:rsidR="00EC765B">
        <w:rPr>
          <w:rFonts w:eastAsia="Times New Roman"/>
        </w:rPr>
        <w:t>-</w:t>
      </w:r>
      <w:r w:rsidRPr="00876635">
        <w:rPr>
          <w:rFonts w:eastAsia="Times New Roman"/>
        </w:rPr>
        <w:t xml:space="preserve">wide </w:t>
      </w:r>
      <w:r w:rsidR="00C31586" w:rsidRPr="00876635">
        <w:rPr>
          <w:rFonts w:eastAsia="Times New Roman"/>
        </w:rPr>
        <w:t xml:space="preserve">direct set </w:t>
      </w:r>
      <w:r w:rsidR="00E1603B" w:rsidRPr="00876635">
        <w:rPr>
          <w:rFonts w:eastAsia="Times New Roman"/>
        </w:rPr>
        <w:t>corner unit</w:t>
      </w:r>
      <w:r w:rsidR="003E3AB0" w:rsidRPr="00876635">
        <w:rPr>
          <w:rFonts w:eastAsia="Times New Roman"/>
        </w:rPr>
        <w:t>s</w:t>
      </w:r>
      <w:r w:rsidR="00E1603B" w:rsidRPr="00876635">
        <w:rPr>
          <w:rFonts w:eastAsia="Times New Roman"/>
        </w:rPr>
        <w:t xml:space="preserve"> </w:t>
      </w:r>
      <w:r w:rsidR="00C31586" w:rsidRPr="00876635">
        <w:rPr>
          <w:rFonts w:eastAsia="Times New Roman"/>
        </w:rPr>
        <w:t xml:space="preserve">reach </w:t>
      </w:r>
      <w:r w:rsidR="00005473" w:rsidRPr="00876635">
        <w:rPr>
          <w:rFonts w:eastAsia="Times New Roman"/>
        </w:rPr>
        <w:t xml:space="preserve">a combined height of </w:t>
      </w:r>
      <w:r w:rsidR="003E3AB0" w:rsidRPr="00876635">
        <w:rPr>
          <w:rFonts w:eastAsia="Times New Roman"/>
        </w:rPr>
        <w:t xml:space="preserve">almost </w:t>
      </w:r>
      <w:r w:rsidR="00C31586" w:rsidRPr="00876635">
        <w:rPr>
          <w:rFonts w:eastAsia="Times New Roman"/>
        </w:rPr>
        <w:t>1</w:t>
      </w:r>
      <w:r w:rsidR="003E106B" w:rsidRPr="00876635">
        <w:rPr>
          <w:rFonts w:eastAsia="Times New Roman"/>
        </w:rPr>
        <w:t>3</w:t>
      </w:r>
      <w:r w:rsidR="00C31586" w:rsidRPr="00876635">
        <w:rPr>
          <w:rFonts w:eastAsia="Times New Roman"/>
        </w:rPr>
        <w:t xml:space="preserve"> feet</w:t>
      </w:r>
      <w:r w:rsidR="00537670" w:rsidRPr="00876635">
        <w:rPr>
          <w:rFonts w:eastAsia="Times New Roman"/>
        </w:rPr>
        <w:t>, opening up the corners for continuous views.</w:t>
      </w:r>
      <w:r w:rsidR="00B411B9" w:rsidRPr="00876635">
        <w:rPr>
          <w:rFonts w:eastAsia="Times New Roman"/>
        </w:rPr>
        <w:t xml:space="preserve"> </w:t>
      </w:r>
      <w:r w:rsidR="00537670" w:rsidRPr="00876635">
        <w:rPr>
          <w:rFonts w:eastAsia="Times New Roman"/>
        </w:rPr>
        <w:t xml:space="preserve">With </w:t>
      </w:r>
      <w:r w:rsidR="001279A2">
        <w:rPr>
          <w:rFonts w:eastAsia="Times New Roman"/>
        </w:rPr>
        <w:t>t</w:t>
      </w:r>
      <w:r w:rsidR="001279A2" w:rsidRPr="00876635">
        <w:rPr>
          <w:rFonts w:eastAsia="Times New Roman"/>
        </w:rPr>
        <w:t xml:space="preserve">empered </w:t>
      </w:r>
      <w:r w:rsidRPr="00876635">
        <w:rPr>
          <w:rFonts w:eastAsia="Times New Roman"/>
        </w:rPr>
        <w:t xml:space="preserve">Solar Low-E glass, </w:t>
      </w:r>
      <w:r w:rsidR="00537670" w:rsidRPr="00876635">
        <w:rPr>
          <w:rFonts w:eastAsia="Times New Roman"/>
        </w:rPr>
        <w:t>7/8</w:t>
      </w:r>
      <w:r w:rsidR="003F3211" w:rsidRPr="00876635">
        <w:rPr>
          <w:rFonts w:eastAsia="Times New Roman"/>
        </w:rPr>
        <w:t>-inch</w:t>
      </w:r>
      <w:r w:rsidR="00537670" w:rsidRPr="00876635">
        <w:rPr>
          <w:rFonts w:eastAsia="Times New Roman"/>
        </w:rPr>
        <w:t xml:space="preserve"> </w:t>
      </w:r>
      <w:r w:rsidRPr="00876635">
        <w:rPr>
          <w:rFonts w:eastAsia="Times New Roman"/>
        </w:rPr>
        <w:t xml:space="preserve">square profile </w:t>
      </w:r>
      <w:r w:rsidR="00537670" w:rsidRPr="00876635">
        <w:rPr>
          <w:rFonts w:eastAsia="Times New Roman"/>
        </w:rPr>
        <w:t xml:space="preserve">performance divided lites and </w:t>
      </w:r>
      <w:r w:rsidR="002975B0" w:rsidRPr="00876635">
        <w:rPr>
          <w:rFonts w:eastAsia="Times New Roman"/>
        </w:rPr>
        <w:t xml:space="preserve">slim </w:t>
      </w:r>
      <w:r w:rsidR="00537670" w:rsidRPr="00876635">
        <w:rPr>
          <w:rFonts w:eastAsia="Times New Roman"/>
        </w:rPr>
        <w:t>corner posts, the</w:t>
      </w:r>
      <w:r w:rsidR="0008595B" w:rsidRPr="00876635">
        <w:rPr>
          <w:rFonts w:eastAsia="Times New Roman"/>
        </w:rPr>
        <w:t xml:space="preserve"> Flush style</w:t>
      </w:r>
      <w:r w:rsidR="0098333F">
        <w:rPr>
          <w:rFonts w:eastAsia="Times New Roman"/>
        </w:rPr>
        <w:t>,</w:t>
      </w:r>
      <w:r w:rsidR="0008595B" w:rsidRPr="00876635">
        <w:rPr>
          <w:rFonts w:eastAsia="Times New Roman"/>
        </w:rPr>
        <w:t xml:space="preserve"> </w:t>
      </w:r>
      <w:r w:rsidR="00A10EE4" w:rsidRPr="00876635">
        <w:rPr>
          <w:rFonts w:eastAsia="Times New Roman"/>
        </w:rPr>
        <w:t>b</w:t>
      </w:r>
      <w:r w:rsidR="0008595B" w:rsidRPr="00876635">
        <w:rPr>
          <w:rFonts w:eastAsia="Times New Roman"/>
        </w:rPr>
        <w:t xml:space="preserve">lack </w:t>
      </w:r>
      <w:r w:rsidR="00705887" w:rsidRPr="00876635">
        <w:rPr>
          <w:rFonts w:eastAsia="Times New Roman"/>
        </w:rPr>
        <w:t xml:space="preserve">anodized </w:t>
      </w:r>
      <w:r w:rsidR="0008595B" w:rsidRPr="00876635">
        <w:rPr>
          <w:rFonts w:eastAsia="Times New Roman"/>
        </w:rPr>
        <w:t>exterior</w:t>
      </w:r>
      <w:r w:rsidR="00083AB4" w:rsidRPr="00876635">
        <w:rPr>
          <w:rFonts w:eastAsia="Times New Roman"/>
        </w:rPr>
        <w:t xml:space="preserve"> and</w:t>
      </w:r>
      <w:r w:rsidR="00DF6509" w:rsidRPr="00876635">
        <w:rPr>
          <w:rFonts w:eastAsia="Times New Roman"/>
        </w:rPr>
        <w:t xml:space="preserve"> </w:t>
      </w:r>
      <w:r w:rsidR="00C3004A" w:rsidRPr="00876635">
        <w:rPr>
          <w:rFonts w:eastAsia="Times New Roman"/>
        </w:rPr>
        <w:t>ebony</w:t>
      </w:r>
      <w:r w:rsidR="0008595B" w:rsidRPr="00876635">
        <w:rPr>
          <w:rFonts w:eastAsia="Times New Roman"/>
        </w:rPr>
        <w:t xml:space="preserve">-stained </w:t>
      </w:r>
      <w:r w:rsidR="00C3004A" w:rsidRPr="00876635">
        <w:rPr>
          <w:rFonts w:eastAsia="Times New Roman"/>
        </w:rPr>
        <w:t xml:space="preserve">alder </w:t>
      </w:r>
      <w:r w:rsidR="0008595B" w:rsidRPr="00876635">
        <w:rPr>
          <w:rFonts w:eastAsia="Times New Roman"/>
        </w:rPr>
        <w:t xml:space="preserve">wood interior </w:t>
      </w:r>
      <w:r w:rsidRPr="00876635">
        <w:rPr>
          <w:rFonts w:eastAsia="Times New Roman"/>
        </w:rPr>
        <w:t xml:space="preserve">frames </w:t>
      </w:r>
      <w:r w:rsidR="000C4A54" w:rsidRPr="00876635">
        <w:rPr>
          <w:rFonts w:eastAsia="Times New Roman"/>
        </w:rPr>
        <w:t xml:space="preserve">offer </w:t>
      </w:r>
      <w:r w:rsidR="00083AB4" w:rsidRPr="00876635">
        <w:rPr>
          <w:rFonts w:eastAsia="Times New Roman"/>
        </w:rPr>
        <w:t>clean lines</w:t>
      </w:r>
      <w:r w:rsidR="00537670" w:rsidRPr="00876635">
        <w:rPr>
          <w:rFonts w:eastAsia="Times New Roman"/>
        </w:rPr>
        <w:t xml:space="preserve"> with a steel aesthetic</w:t>
      </w:r>
      <w:r w:rsidR="003E503A" w:rsidRPr="00876635">
        <w:rPr>
          <w:rFonts w:eastAsia="Times New Roman"/>
        </w:rPr>
        <w:t>.</w:t>
      </w:r>
    </w:p>
    <w:p w14:paraId="7024CA80" w14:textId="77777777" w:rsidR="0068250E" w:rsidRPr="00876635" w:rsidRDefault="0068250E" w:rsidP="00A238D1"/>
    <w:p w14:paraId="4E797C52" w14:textId="77777777" w:rsidR="00D13EAC" w:rsidRPr="00876635" w:rsidRDefault="00FF570F" w:rsidP="00D13EAC">
      <w:pPr>
        <w:numPr>
          <w:ilvl w:val="0"/>
          <w:numId w:val="3"/>
        </w:numPr>
        <w:rPr>
          <w:rFonts w:eastAsia="Times New Roman"/>
        </w:rPr>
      </w:pPr>
      <w:r w:rsidRPr="00876635">
        <w:rPr>
          <w:rFonts w:eastAsia="Times New Roman"/>
        </w:rPr>
        <w:t>A</w:t>
      </w:r>
      <w:r w:rsidR="00D13EAC" w:rsidRPr="00876635">
        <w:rPr>
          <w:rFonts w:eastAsia="Times New Roman"/>
        </w:rPr>
        <w:t xml:space="preserve"> 6-by-8-foot picture direct set framed by square direct sets and casements</w:t>
      </w:r>
      <w:r w:rsidR="00F64867" w:rsidRPr="00876635">
        <w:rPr>
          <w:rFonts w:eastAsia="Times New Roman"/>
        </w:rPr>
        <w:t xml:space="preserve"> with rustic umber Ashlar handle sets</w:t>
      </w:r>
      <w:r w:rsidRPr="00876635">
        <w:rPr>
          <w:rFonts w:eastAsia="Times New Roman"/>
        </w:rPr>
        <w:t xml:space="preserve"> </w:t>
      </w:r>
      <w:r w:rsidR="00BF4075" w:rsidRPr="00876635">
        <w:rPr>
          <w:rFonts w:eastAsia="Times New Roman"/>
        </w:rPr>
        <w:t xml:space="preserve">and Ashlar locking levers </w:t>
      </w:r>
      <w:r w:rsidRPr="00876635">
        <w:rPr>
          <w:rFonts w:eastAsia="Times New Roman"/>
        </w:rPr>
        <w:t>features a</w:t>
      </w:r>
      <w:r w:rsidR="00D13EAC" w:rsidRPr="00876635">
        <w:rPr>
          <w:rFonts w:eastAsia="Times New Roman"/>
        </w:rPr>
        <w:t xml:space="preserve"> horizontal direct set with 7/8-inch </w:t>
      </w:r>
      <w:r w:rsidR="000448B9" w:rsidRPr="00876635">
        <w:rPr>
          <w:rFonts w:eastAsia="Times New Roman"/>
        </w:rPr>
        <w:t xml:space="preserve">square profile </w:t>
      </w:r>
      <w:r w:rsidR="00D13EAC" w:rsidRPr="00876635">
        <w:rPr>
          <w:rFonts w:eastAsia="Times New Roman"/>
        </w:rPr>
        <w:t xml:space="preserve">performance divided lites mulled above. </w:t>
      </w:r>
      <w:r w:rsidR="00521827" w:rsidRPr="00876635">
        <w:rPr>
          <w:rFonts w:eastAsia="Times New Roman"/>
        </w:rPr>
        <w:t xml:space="preserve">The </w:t>
      </w:r>
      <w:r w:rsidR="0098333F">
        <w:rPr>
          <w:rFonts w:eastAsia="Times New Roman"/>
        </w:rPr>
        <w:t>F</w:t>
      </w:r>
      <w:r w:rsidR="00D13EAC" w:rsidRPr="00876635">
        <w:rPr>
          <w:rFonts w:eastAsia="Times New Roman"/>
        </w:rPr>
        <w:t>lush style</w:t>
      </w:r>
      <w:r w:rsidR="0098333F">
        <w:rPr>
          <w:rFonts w:eastAsia="Times New Roman"/>
        </w:rPr>
        <w:t>,</w:t>
      </w:r>
      <w:r w:rsidR="00D13EAC" w:rsidRPr="00876635">
        <w:rPr>
          <w:rFonts w:eastAsia="Times New Roman"/>
        </w:rPr>
        <w:t xml:space="preserve"> shale exterior </w:t>
      </w:r>
      <w:r w:rsidR="00521827" w:rsidRPr="00876635">
        <w:rPr>
          <w:rFonts w:eastAsia="Times New Roman"/>
        </w:rPr>
        <w:t xml:space="preserve">of the </w:t>
      </w:r>
      <w:r w:rsidR="000448B9" w:rsidRPr="00876635">
        <w:rPr>
          <w:rFonts w:eastAsia="Times New Roman"/>
        </w:rPr>
        <w:t xml:space="preserve">combined </w:t>
      </w:r>
      <w:r w:rsidR="00521827" w:rsidRPr="00876635">
        <w:rPr>
          <w:rFonts w:eastAsia="Times New Roman"/>
        </w:rPr>
        <w:t xml:space="preserve">10-foot-square unit </w:t>
      </w:r>
      <w:r w:rsidR="00D13EAC" w:rsidRPr="00876635">
        <w:rPr>
          <w:rFonts w:eastAsia="Times New Roman"/>
        </w:rPr>
        <w:t>complements the warm, clear-coated vertical grain fir interior.</w:t>
      </w:r>
    </w:p>
    <w:p w14:paraId="25A33E51" w14:textId="77777777" w:rsidR="00D13EAC" w:rsidRPr="00876635" w:rsidRDefault="00D13EAC" w:rsidP="00D13EAC">
      <w:pPr>
        <w:ind w:left="720"/>
        <w:rPr>
          <w:rFonts w:eastAsia="Times New Roman"/>
        </w:rPr>
      </w:pPr>
    </w:p>
    <w:p w14:paraId="029A6BD1" w14:textId="77777777" w:rsidR="00D13EAC" w:rsidRPr="00876635" w:rsidRDefault="00D13EAC" w:rsidP="00D13EAC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876635">
        <w:rPr>
          <w:rFonts w:eastAsia="Times New Roman"/>
        </w:rPr>
        <w:lastRenderedPageBreak/>
        <w:t xml:space="preserve">A VistaLuxe </w:t>
      </w:r>
      <w:r w:rsidR="00814CEE" w:rsidRPr="00876635">
        <w:rPr>
          <w:rFonts w:eastAsia="Times New Roman"/>
        </w:rPr>
        <w:t>WD LINE c</w:t>
      </w:r>
      <w:r w:rsidRPr="00876635">
        <w:rPr>
          <w:rFonts w:eastAsia="Times New Roman"/>
        </w:rPr>
        <w:t xml:space="preserve">omplementary sliding door unit has four 5-by-8-foot panels that create a nearly 20-foot opening. The exterior is finished in </w:t>
      </w:r>
      <w:proofErr w:type="spellStart"/>
      <w:r w:rsidRPr="00876635">
        <w:rPr>
          <w:rFonts w:eastAsia="Times New Roman"/>
        </w:rPr>
        <w:t>silverstorm</w:t>
      </w:r>
      <w:proofErr w:type="spellEnd"/>
      <w:r w:rsidRPr="00876635">
        <w:rPr>
          <w:rFonts w:eastAsia="Times New Roman"/>
        </w:rPr>
        <w:t xml:space="preserve"> </w:t>
      </w:r>
      <w:r w:rsidR="00CC714D" w:rsidRPr="00876635">
        <w:rPr>
          <w:rFonts w:eastAsia="Times New Roman"/>
        </w:rPr>
        <w:t xml:space="preserve">mica </w:t>
      </w:r>
      <w:r w:rsidRPr="00876635">
        <w:rPr>
          <w:rFonts w:eastAsia="Times New Roman"/>
        </w:rPr>
        <w:t xml:space="preserve">and the clear-coated walnut interior is </w:t>
      </w:r>
      <w:r w:rsidR="0098333F">
        <w:rPr>
          <w:rFonts w:eastAsia="Times New Roman"/>
        </w:rPr>
        <w:t>paired with</w:t>
      </w:r>
      <w:r w:rsidRPr="00876635">
        <w:rPr>
          <w:rFonts w:eastAsia="Times New Roman"/>
        </w:rPr>
        <w:t xml:space="preserve"> Kolbe’s matte black Madison handle set. The expansive unit is topped by two Accent style trapezoid direct sets for additional daylight. Summit Automation </w:t>
      </w:r>
      <w:r w:rsidR="00623142" w:rsidRPr="00876635">
        <w:rPr>
          <w:rFonts w:eastAsia="Times New Roman"/>
        </w:rPr>
        <w:t>allows touch screen</w:t>
      </w:r>
      <w:r w:rsidRPr="00876635">
        <w:rPr>
          <w:rFonts w:eastAsia="Times New Roman"/>
        </w:rPr>
        <w:t xml:space="preserve"> activation.</w:t>
      </w:r>
    </w:p>
    <w:p w14:paraId="7926E1DA" w14:textId="77777777" w:rsidR="00DC0526" w:rsidRPr="00876635" w:rsidRDefault="00DC0526" w:rsidP="00F17A9B"/>
    <w:p w14:paraId="63B3597D" w14:textId="77777777" w:rsidR="00A33F07" w:rsidRPr="00876635" w:rsidRDefault="00986162" w:rsidP="00A33F07">
      <w:r w:rsidRPr="00876635">
        <w:t xml:space="preserve">“Our comprehensive line of VistaLuxe Collection windows and doors offers the exceptional style, performance and </w:t>
      </w:r>
      <w:r w:rsidR="00BF4075" w:rsidRPr="00876635">
        <w:t>functionality</w:t>
      </w:r>
      <w:r w:rsidRPr="00876635">
        <w:t xml:space="preserve"> required </w:t>
      </w:r>
      <w:r w:rsidR="004365AC" w:rsidRPr="00876635">
        <w:t>by today’s</w:t>
      </w:r>
      <w:r w:rsidRPr="00876635">
        <w:t xml:space="preserve"> </w:t>
      </w:r>
      <w:r w:rsidR="004365AC" w:rsidRPr="00876635">
        <w:t>contemporary designs</w:t>
      </w:r>
      <w:r w:rsidRPr="00876635">
        <w:t xml:space="preserve">,” </w:t>
      </w:r>
      <w:r w:rsidR="009578EE">
        <w:t xml:space="preserve">concludes </w:t>
      </w:r>
      <w:proofErr w:type="spellStart"/>
      <w:r w:rsidR="009578EE">
        <w:t>DeLonay</w:t>
      </w:r>
      <w:proofErr w:type="spellEnd"/>
      <w:r w:rsidR="00A33F07" w:rsidRPr="00876635">
        <w:t>.</w:t>
      </w:r>
    </w:p>
    <w:p w14:paraId="727CF38A" w14:textId="77777777" w:rsidR="00A6762E" w:rsidRPr="00876635" w:rsidRDefault="00A6762E" w:rsidP="00D22FC2">
      <w:pPr>
        <w:contextualSpacing/>
      </w:pPr>
    </w:p>
    <w:p w14:paraId="3E97DAE3" w14:textId="77777777" w:rsidR="00D22FC2" w:rsidRDefault="00D22FC2" w:rsidP="00D22FC2">
      <w:r w:rsidRPr="00876635">
        <w:t xml:space="preserve">For more information on Kolbe’s VistaLuxe </w:t>
      </w:r>
      <w:r w:rsidR="00A81FBB" w:rsidRPr="00876635">
        <w:t>Collection</w:t>
      </w:r>
      <w:r w:rsidRPr="00876635">
        <w:t xml:space="preserve">, please visit </w:t>
      </w:r>
      <w:hyperlink r:id="rId9" w:history="1">
        <w:r w:rsidR="00C03CD8" w:rsidRPr="00182FD9">
          <w:rPr>
            <w:rStyle w:val="Hyperlink"/>
          </w:rPr>
          <w:t>https://www.kolbewindows.com/product-lines/vistaluxe-collection-overview</w:t>
        </w:r>
      </w:hyperlink>
    </w:p>
    <w:p w14:paraId="62B503B7" w14:textId="77777777" w:rsidR="00D22FC2" w:rsidRPr="00876635" w:rsidRDefault="00D22FC2" w:rsidP="00EA304B">
      <w:pPr>
        <w:contextualSpacing/>
        <w:rPr>
          <w:i/>
          <w:iCs/>
          <w:color w:val="000000"/>
        </w:rPr>
      </w:pPr>
    </w:p>
    <w:p w14:paraId="555C67BC" w14:textId="77777777" w:rsidR="00D22FC2" w:rsidRPr="00876635" w:rsidRDefault="00D22FC2" w:rsidP="00EA304B">
      <w:pPr>
        <w:contextualSpacing/>
        <w:rPr>
          <w:color w:val="000000"/>
        </w:rPr>
      </w:pPr>
    </w:p>
    <w:p w14:paraId="5504727C" w14:textId="77777777" w:rsidR="00D22FC2" w:rsidRPr="00876635" w:rsidRDefault="00D22FC2" w:rsidP="00EA304B">
      <w:pPr>
        <w:contextualSpacing/>
        <w:rPr>
          <w:color w:val="000000"/>
        </w:rPr>
      </w:pPr>
    </w:p>
    <w:p w14:paraId="26A8DB10" w14:textId="77777777" w:rsidR="008769DF" w:rsidRPr="00876635" w:rsidRDefault="008769DF" w:rsidP="008769DF">
      <w:pPr>
        <w:contextualSpacing/>
        <w:rPr>
          <w:i/>
          <w:iCs/>
          <w:color w:val="000000" w:themeColor="text1"/>
        </w:rPr>
      </w:pPr>
      <w:r w:rsidRPr="00876635">
        <w:rPr>
          <w:i/>
          <w:iCs/>
          <w:color w:val="000000" w:themeColor="text1"/>
        </w:rPr>
        <w:t>What began in 1946 as a </w:t>
      </w:r>
      <w:hyperlink r:id="rId10" w:history="1">
        <w:r w:rsidRPr="00876635">
          <w:rPr>
            <w:rStyle w:val="Hyperlink"/>
            <w:i/>
            <w:iCs/>
            <w:color w:val="000000" w:themeColor="text1"/>
            <w:u w:val="none"/>
          </w:rPr>
          <w:t>two-brother team</w:t>
        </w:r>
      </w:hyperlink>
      <w:r w:rsidRPr="00876635">
        <w:rPr>
          <w:i/>
          <w:iCs/>
          <w:color w:val="000000" w:themeColor="text1"/>
        </w:rPr>
        <w:t> has grown into an internationally respected manufacturing company. Kolbe Windows &amp; Doors is one of the nation’s leading manufacturers of </w:t>
      </w:r>
      <w:hyperlink r:id="rId11" w:history="1">
        <w:r w:rsidRPr="00876635">
          <w:rPr>
            <w:rStyle w:val="Hyperlink"/>
            <w:i/>
            <w:iCs/>
            <w:color w:val="000000" w:themeColor="text1"/>
            <w:u w:val="none"/>
          </w:rPr>
          <w:t>windows and doors</w:t>
        </w:r>
      </w:hyperlink>
      <w:r w:rsidRPr="00876635">
        <w:rPr>
          <w:i/>
          <w:iCs/>
          <w:color w:val="000000" w:themeColor="text1"/>
        </w:rPr>
        <w:t> for residential and </w:t>
      </w:r>
      <w:hyperlink r:id="rId12" w:history="1">
        <w:r w:rsidRPr="00876635">
          <w:rPr>
            <w:rStyle w:val="Hyperlink"/>
            <w:i/>
            <w:iCs/>
            <w:color w:val="000000" w:themeColor="text1"/>
            <w:u w:val="none"/>
          </w:rPr>
          <w:t>commercial</w:t>
        </w:r>
      </w:hyperlink>
      <w:r w:rsidRPr="00876635">
        <w:rPr>
          <w:i/>
          <w:iCs/>
          <w:color w:val="000000" w:themeColor="text1"/>
        </w:rPr>
        <w:t> markets. After 75 years, Kolbe products are best known for superior quality, custom </w:t>
      </w:r>
      <w:hyperlink r:id="rId13" w:history="1">
        <w:r w:rsidRPr="00876635">
          <w:rPr>
            <w:rStyle w:val="Hyperlink"/>
            <w:i/>
            <w:iCs/>
            <w:color w:val="000000" w:themeColor="text1"/>
            <w:u w:val="none"/>
          </w:rPr>
          <w:t>craftsmanship</w:t>
        </w:r>
      </w:hyperlink>
      <w:r w:rsidRPr="00876635">
        <w:rPr>
          <w:i/>
          <w:iCs/>
          <w:color w:val="000000" w:themeColor="text1"/>
        </w:rPr>
        <w:t>, attention to detail, as well as innovative and unique designs.</w:t>
      </w:r>
    </w:p>
    <w:p w14:paraId="36E8AA63" w14:textId="77777777" w:rsidR="008769DF" w:rsidRPr="00876635" w:rsidRDefault="008769DF" w:rsidP="00F17A9B">
      <w:pPr>
        <w:ind w:right="90"/>
        <w:contextualSpacing/>
        <w:rPr>
          <w:i/>
          <w:iCs/>
          <w:color w:val="000000"/>
        </w:rPr>
      </w:pPr>
    </w:p>
    <w:p w14:paraId="16DD6CF0" w14:textId="77777777" w:rsidR="00F17A9B" w:rsidRPr="00876635" w:rsidRDefault="00F17A9B" w:rsidP="00CD5194">
      <w:pPr>
        <w:ind w:right="90"/>
        <w:contextualSpacing/>
        <w:jc w:val="center"/>
        <w:rPr>
          <w:color w:val="000000" w:themeColor="text1"/>
        </w:rPr>
      </w:pPr>
      <w:r w:rsidRPr="00876635">
        <w:rPr>
          <w:i/>
          <w:color w:val="000000"/>
        </w:rPr>
        <w:t>###</w:t>
      </w:r>
    </w:p>
    <w:sectPr w:rsidR="00F17A9B" w:rsidRPr="00876635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0C85" w14:textId="77777777" w:rsidR="00F0728E" w:rsidRDefault="00F0728E">
      <w:r>
        <w:separator/>
      </w:r>
    </w:p>
  </w:endnote>
  <w:endnote w:type="continuationSeparator" w:id="0">
    <w:p w14:paraId="78AA8AFF" w14:textId="77777777" w:rsidR="00F0728E" w:rsidRDefault="00F0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Std-Lt">
    <w:altName w:val="Arial"/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8876" w14:textId="77777777" w:rsidR="00F0728E" w:rsidRDefault="00F0728E">
      <w:r>
        <w:separator/>
      </w:r>
    </w:p>
  </w:footnote>
  <w:footnote w:type="continuationSeparator" w:id="0">
    <w:p w14:paraId="3B925105" w14:textId="77777777" w:rsidR="00F0728E" w:rsidRDefault="00F0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6D7D"/>
    <w:multiLevelType w:val="hybridMultilevel"/>
    <w:tmpl w:val="65A2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4756D"/>
    <w:multiLevelType w:val="hybridMultilevel"/>
    <w:tmpl w:val="6624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2787"/>
    <w:multiLevelType w:val="hybridMultilevel"/>
    <w:tmpl w:val="1B6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E3FFD"/>
    <w:multiLevelType w:val="hybridMultilevel"/>
    <w:tmpl w:val="1EE2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5"/>
    <w:rsid w:val="0000050D"/>
    <w:rsid w:val="00005473"/>
    <w:rsid w:val="00005FD3"/>
    <w:rsid w:val="00006CE7"/>
    <w:rsid w:val="00014D2B"/>
    <w:rsid w:val="00015189"/>
    <w:rsid w:val="0002269D"/>
    <w:rsid w:val="0002300D"/>
    <w:rsid w:val="00024D3D"/>
    <w:rsid w:val="000250F6"/>
    <w:rsid w:val="000277BA"/>
    <w:rsid w:val="000278FF"/>
    <w:rsid w:val="00027EA7"/>
    <w:rsid w:val="000315F1"/>
    <w:rsid w:val="00034FC0"/>
    <w:rsid w:val="00036BB8"/>
    <w:rsid w:val="0003727B"/>
    <w:rsid w:val="0004359D"/>
    <w:rsid w:val="000448B9"/>
    <w:rsid w:val="0004534D"/>
    <w:rsid w:val="00052555"/>
    <w:rsid w:val="00057430"/>
    <w:rsid w:val="00060E50"/>
    <w:rsid w:val="0006205E"/>
    <w:rsid w:val="00063D9C"/>
    <w:rsid w:val="000642DF"/>
    <w:rsid w:val="000642FF"/>
    <w:rsid w:val="00065D5B"/>
    <w:rsid w:val="000662FA"/>
    <w:rsid w:val="00067840"/>
    <w:rsid w:val="0007315E"/>
    <w:rsid w:val="000734C5"/>
    <w:rsid w:val="00073955"/>
    <w:rsid w:val="000763F4"/>
    <w:rsid w:val="0007705B"/>
    <w:rsid w:val="00077D4F"/>
    <w:rsid w:val="00083AB4"/>
    <w:rsid w:val="0008595B"/>
    <w:rsid w:val="000863C3"/>
    <w:rsid w:val="00093835"/>
    <w:rsid w:val="000938FD"/>
    <w:rsid w:val="000947F8"/>
    <w:rsid w:val="00095C1C"/>
    <w:rsid w:val="00096B7E"/>
    <w:rsid w:val="00097A91"/>
    <w:rsid w:val="000A13B7"/>
    <w:rsid w:val="000A16D7"/>
    <w:rsid w:val="000A3FE8"/>
    <w:rsid w:val="000B17F4"/>
    <w:rsid w:val="000B3C7E"/>
    <w:rsid w:val="000B51B3"/>
    <w:rsid w:val="000B5752"/>
    <w:rsid w:val="000B590C"/>
    <w:rsid w:val="000B61CE"/>
    <w:rsid w:val="000B62FE"/>
    <w:rsid w:val="000B71E4"/>
    <w:rsid w:val="000B7AB4"/>
    <w:rsid w:val="000C4A54"/>
    <w:rsid w:val="000C72E6"/>
    <w:rsid w:val="000D0D36"/>
    <w:rsid w:val="000D5AEA"/>
    <w:rsid w:val="000D6B6A"/>
    <w:rsid w:val="000D7816"/>
    <w:rsid w:val="000E267D"/>
    <w:rsid w:val="000E26F2"/>
    <w:rsid w:val="000F41D6"/>
    <w:rsid w:val="00100117"/>
    <w:rsid w:val="00103D9F"/>
    <w:rsid w:val="001053A1"/>
    <w:rsid w:val="0010628E"/>
    <w:rsid w:val="00107A69"/>
    <w:rsid w:val="00110E26"/>
    <w:rsid w:val="001121F5"/>
    <w:rsid w:val="00112CC1"/>
    <w:rsid w:val="0011373C"/>
    <w:rsid w:val="0011596F"/>
    <w:rsid w:val="001162C9"/>
    <w:rsid w:val="00117E46"/>
    <w:rsid w:val="001232E2"/>
    <w:rsid w:val="00123BC1"/>
    <w:rsid w:val="001272E9"/>
    <w:rsid w:val="0012742D"/>
    <w:rsid w:val="001279A2"/>
    <w:rsid w:val="001356B1"/>
    <w:rsid w:val="0013735D"/>
    <w:rsid w:val="00137518"/>
    <w:rsid w:val="00140877"/>
    <w:rsid w:val="00141BBC"/>
    <w:rsid w:val="00143090"/>
    <w:rsid w:val="001439C1"/>
    <w:rsid w:val="0014418C"/>
    <w:rsid w:val="0014444E"/>
    <w:rsid w:val="0014768D"/>
    <w:rsid w:val="001517CF"/>
    <w:rsid w:val="0015424F"/>
    <w:rsid w:val="001554D4"/>
    <w:rsid w:val="00162B8F"/>
    <w:rsid w:val="00163127"/>
    <w:rsid w:val="00165D11"/>
    <w:rsid w:val="00170B58"/>
    <w:rsid w:val="00171A7A"/>
    <w:rsid w:val="00172B72"/>
    <w:rsid w:val="00173BA6"/>
    <w:rsid w:val="00173C7D"/>
    <w:rsid w:val="00177A88"/>
    <w:rsid w:val="0018021D"/>
    <w:rsid w:val="00180265"/>
    <w:rsid w:val="00183B62"/>
    <w:rsid w:val="001877EB"/>
    <w:rsid w:val="001903CF"/>
    <w:rsid w:val="00191DAD"/>
    <w:rsid w:val="0019305C"/>
    <w:rsid w:val="001A03C2"/>
    <w:rsid w:val="001A28EC"/>
    <w:rsid w:val="001A310C"/>
    <w:rsid w:val="001A3484"/>
    <w:rsid w:val="001A3D25"/>
    <w:rsid w:val="001A4418"/>
    <w:rsid w:val="001A53C7"/>
    <w:rsid w:val="001A59BC"/>
    <w:rsid w:val="001A7BDD"/>
    <w:rsid w:val="001B022D"/>
    <w:rsid w:val="001B034D"/>
    <w:rsid w:val="001B1DC9"/>
    <w:rsid w:val="001B338C"/>
    <w:rsid w:val="001B6B4E"/>
    <w:rsid w:val="001B6BC7"/>
    <w:rsid w:val="001C1BE9"/>
    <w:rsid w:val="001D0531"/>
    <w:rsid w:val="001D0552"/>
    <w:rsid w:val="001D4CAA"/>
    <w:rsid w:val="001D4CEF"/>
    <w:rsid w:val="001D4CF6"/>
    <w:rsid w:val="001E731E"/>
    <w:rsid w:val="001E7A62"/>
    <w:rsid w:val="001F30C4"/>
    <w:rsid w:val="001F3707"/>
    <w:rsid w:val="001F4A69"/>
    <w:rsid w:val="001F6899"/>
    <w:rsid w:val="002001A5"/>
    <w:rsid w:val="002008CF"/>
    <w:rsid w:val="00201384"/>
    <w:rsid w:val="00202B3E"/>
    <w:rsid w:val="00203E0C"/>
    <w:rsid w:val="00206D35"/>
    <w:rsid w:val="00207920"/>
    <w:rsid w:val="00210CB2"/>
    <w:rsid w:val="002116A2"/>
    <w:rsid w:val="002136D5"/>
    <w:rsid w:val="00216B2C"/>
    <w:rsid w:val="002175F6"/>
    <w:rsid w:val="002200C1"/>
    <w:rsid w:val="00220856"/>
    <w:rsid w:val="00221296"/>
    <w:rsid w:val="00231883"/>
    <w:rsid w:val="00233324"/>
    <w:rsid w:val="002334EF"/>
    <w:rsid w:val="0023387A"/>
    <w:rsid w:val="002338BB"/>
    <w:rsid w:val="00234AA1"/>
    <w:rsid w:val="00235215"/>
    <w:rsid w:val="00242379"/>
    <w:rsid w:val="002436E1"/>
    <w:rsid w:val="002452FB"/>
    <w:rsid w:val="002467CA"/>
    <w:rsid w:val="0025332B"/>
    <w:rsid w:val="00253FD2"/>
    <w:rsid w:val="0025683A"/>
    <w:rsid w:val="00257F66"/>
    <w:rsid w:val="002604AC"/>
    <w:rsid w:val="002623A9"/>
    <w:rsid w:val="00263742"/>
    <w:rsid w:val="00263E9F"/>
    <w:rsid w:val="00264237"/>
    <w:rsid w:val="00267AC0"/>
    <w:rsid w:val="00270162"/>
    <w:rsid w:val="00271973"/>
    <w:rsid w:val="00272565"/>
    <w:rsid w:val="00275FB4"/>
    <w:rsid w:val="00276276"/>
    <w:rsid w:val="002815F7"/>
    <w:rsid w:val="00281FE6"/>
    <w:rsid w:val="00282B75"/>
    <w:rsid w:val="00283994"/>
    <w:rsid w:val="00284770"/>
    <w:rsid w:val="002848D7"/>
    <w:rsid w:val="0028642C"/>
    <w:rsid w:val="00287011"/>
    <w:rsid w:val="00287840"/>
    <w:rsid w:val="00291295"/>
    <w:rsid w:val="002959E1"/>
    <w:rsid w:val="00295E81"/>
    <w:rsid w:val="00296FFD"/>
    <w:rsid w:val="0029722C"/>
    <w:rsid w:val="002975B0"/>
    <w:rsid w:val="002976FB"/>
    <w:rsid w:val="00297F48"/>
    <w:rsid w:val="002A1D85"/>
    <w:rsid w:val="002A1FE4"/>
    <w:rsid w:val="002A585D"/>
    <w:rsid w:val="002A5F24"/>
    <w:rsid w:val="002A7385"/>
    <w:rsid w:val="002B000E"/>
    <w:rsid w:val="002B063F"/>
    <w:rsid w:val="002B623A"/>
    <w:rsid w:val="002B7A53"/>
    <w:rsid w:val="002C18B0"/>
    <w:rsid w:val="002C5A8E"/>
    <w:rsid w:val="002C5DB4"/>
    <w:rsid w:val="002C7BB5"/>
    <w:rsid w:val="002D0377"/>
    <w:rsid w:val="002D1A23"/>
    <w:rsid w:val="002D288A"/>
    <w:rsid w:val="002D38B1"/>
    <w:rsid w:val="002E3787"/>
    <w:rsid w:val="002F1783"/>
    <w:rsid w:val="002F4B7C"/>
    <w:rsid w:val="002F62A6"/>
    <w:rsid w:val="002F7D8E"/>
    <w:rsid w:val="003016CB"/>
    <w:rsid w:val="00301B85"/>
    <w:rsid w:val="00301E99"/>
    <w:rsid w:val="00302100"/>
    <w:rsid w:val="003030F7"/>
    <w:rsid w:val="003053F3"/>
    <w:rsid w:val="00306D82"/>
    <w:rsid w:val="003110B8"/>
    <w:rsid w:val="00312608"/>
    <w:rsid w:val="00315250"/>
    <w:rsid w:val="0031525B"/>
    <w:rsid w:val="00317BA1"/>
    <w:rsid w:val="00324050"/>
    <w:rsid w:val="00330E7F"/>
    <w:rsid w:val="0033140A"/>
    <w:rsid w:val="0033255E"/>
    <w:rsid w:val="0033651D"/>
    <w:rsid w:val="0033687E"/>
    <w:rsid w:val="003371A9"/>
    <w:rsid w:val="003411D0"/>
    <w:rsid w:val="003441B4"/>
    <w:rsid w:val="00344D3A"/>
    <w:rsid w:val="00345013"/>
    <w:rsid w:val="003456C3"/>
    <w:rsid w:val="003458F6"/>
    <w:rsid w:val="00350827"/>
    <w:rsid w:val="003517AD"/>
    <w:rsid w:val="00351FDB"/>
    <w:rsid w:val="003529CB"/>
    <w:rsid w:val="00353916"/>
    <w:rsid w:val="00353E81"/>
    <w:rsid w:val="00357383"/>
    <w:rsid w:val="00364204"/>
    <w:rsid w:val="00364EE8"/>
    <w:rsid w:val="00366B00"/>
    <w:rsid w:val="003719D2"/>
    <w:rsid w:val="00373C1F"/>
    <w:rsid w:val="00374FA8"/>
    <w:rsid w:val="003766C2"/>
    <w:rsid w:val="00381883"/>
    <w:rsid w:val="003836C6"/>
    <w:rsid w:val="003850E7"/>
    <w:rsid w:val="00386384"/>
    <w:rsid w:val="003873BE"/>
    <w:rsid w:val="00390D5D"/>
    <w:rsid w:val="00392325"/>
    <w:rsid w:val="00394696"/>
    <w:rsid w:val="003951CD"/>
    <w:rsid w:val="003A2FFF"/>
    <w:rsid w:val="003A3619"/>
    <w:rsid w:val="003A431A"/>
    <w:rsid w:val="003A7EBF"/>
    <w:rsid w:val="003B4468"/>
    <w:rsid w:val="003B4A35"/>
    <w:rsid w:val="003B4E31"/>
    <w:rsid w:val="003B7098"/>
    <w:rsid w:val="003B79D3"/>
    <w:rsid w:val="003C10EE"/>
    <w:rsid w:val="003C3707"/>
    <w:rsid w:val="003C500E"/>
    <w:rsid w:val="003C62C5"/>
    <w:rsid w:val="003C7927"/>
    <w:rsid w:val="003C7EB8"/>
    <w:rsid w:val="003D119C"/>
    <w:rsid w:val="003D176F"/>
    <w:rsid w:val="003D726F"/>
    <w:rsid w:val="003D7DE8"/>
    <w:rsid w:val="003E0DC4"/>
    <w:rsid w:val="003E106B"/>
    <w:rsid w:val="003E24C2"/>
    <w:rsid w:val="003E2FC3"/>
    <w:rsid w:val="003E3AB0"/>
    <w:rsid w:val="003E503A"/>
    <w:rsid w:val="003F02B7"/>
    <w:rsid w:val="003F2037"/>
    <w:rsid w:val="003F3211"/>
    <w:rsid w:val="003F483C"/>
    <w:rsid w:val="003F49BA"/>
    <w:rsid w:val="003F4C3C"/>
    <w:rsid w:val="003F6638"/>
    <w:rsid w:val="003F6DCA"/>
    <w:rsid w:val="003F6F93"/>
    <w:rsid w:val="0040365A"/>
    <w:rsid w:val="00406FF2"/>
    <w:rsid w:val="0041017D"/>
    <w:rsid w:val="004126CE"/>
    <w:rsid w:val="00412A06"/>
    <w:rsid w:val="0041472E"/>
    <w:rsid w:val="00415258"/>
    <w:rsid w:val="00416B4B"/>
    <w:rsid w:val="004207EE"/>
    <w:rsid w:val="00422C96"/>
    <w:rsid w:val="00423C08"/>
    <w:rsid w:val="00423FF3"/>
    <w:rsid w:val="00426BDD"/>
    <w:rsid w:val="004270D0"/>
    <w:rsid w:val="00427CCB"/>
    <w:rsid w:val="004301A4"/>
    <w:rsid w:val="00433714"/>
    <w:rsid w:val="004365AC"/>
    <w:rsid w:val="00437067"/>
    <w:rsid w:val="004405E4"/>
    <w:rsid w:val="004410D1"/>
    <w:rsid w:val="00442BEF"/>
    <w:rsid w:val="00443801"/>
    <w:rsid w:val="0044398D"/>
    <w:rsid w:val="00444BC9"/>
    <w:rsid w:val="00446CCB"/>
    <w:rsid w:val="00452B2D"/>
    <w:rsid w:val="00452F97"/>
    <w:rsid w:val="00453088"/>
    <w:rsid w:val="00454C38"/>
    <w:rsid w:val="00461580"/>
    <w:rsid w:val="00464F05"/>
    <w:rsid w:val="004650ED"/>
    <w:rsid w:val="004665BB"/>
    <w:rsid w:val="00467273"/>
    <w:rsid w:val="00467FFC"/>
    <w:rsid w:val="0048025A"/>
    <w:rsid w:val="004819B2"/>
    <w:rsid w:val="00482D55"/>
    <w:rsid w:val="004871BF"/>
    <w:rsid w:val="00492222"/>
    <w:rsid w:val="00494010"/>
    <w:rsid w:val="00494825"/>
    <w:rsid w:val="004962C7"/>
    <w:rsid w:val="0049635E"/>
    <w:rsid w:val="00496DA1"/>
    <w:rsid w:val="00497C26"/>
    <w:rsid w:val="004A11A7"/>
    <w:rsid w:val="004A3634"/>
    <w:rsid w:val="004A5E04"/>
    <w:rsid w:val="004A7C3F"/>
    <w:rsid w:val="004B110E"/>
    <w:rsid w:val="004B4726"/>
    <w:rsid w:val="004C17BD"/>
    <w:rsid w:val="004C1836"/>
    <w:rsid w:val="004C1F26"/>
    <w:rsid w:val="004C5DE2"/>
    <w:rsid w:val="004C60EE"/>
    <w:rsid w:val="004D076A"/>
    <w:rsid w:val="004D2C3E"/>
    <w:rsid w:val="004D3B5A"/>
    <w:rsid w:val="004D443A"/>
    <w:rsid w:val="004D5066"/>
    <w:rsid w:val="004D791A"/>
    <w:rsid w:val="004E487C"/>
    <w:rsid w:val="004E60E9"/>
    <w:rsid w:val="004E7A36"/>
    <w:rsid w:val="004F3D6A"/>
    <w:rsid w:val="004F4032"/>
    <w:rsid w:val="004F4423"/>
    <w:rsid w:val="004F54F3"/>
    <w:rsid w:val="004F5958"/>
    <w:rsid w:val="004F6199"/>
    <w:rsid w:val="00500428"/>
    <w:rsid w:val="00503136"/>
    <w:rsid w:val="00503A67"/>
    <w:rsid w:val="005058F8"/>
    <w:rsid w:val="005066D3"/>
    <w:rsid w:val="005104A5"/>
    <w:rsid w:val="005132B4"/>
    <w:rsid w:val="005164F4"/>
    <w:rsid w:val="005210DC"/>
    <w:rsid w:val="00521827"/>
    <w:rsid w:val="00521B92"/>
    <w:rsid w:val="00521D8D"/>
    <w:rsid w:val="00524052"/>
    <w:rsid w:val="0052591E"/>
    <w:rsid w:val="005261B9"/>
    <w:rsid w:val="00527871"/>
    <w:rsid w:val="00530414"/>
    <w:rsid w:val="005331B6"/>
    <w:rsid w:val="00537670"/>
    <w:rsid w:val="005379C7"/>
    <w:rsid w:val="005406AE"/>
    <w:rsid w:val="005417C1"/>
    <w:rsid w:val="00541928"/>
    <w:rsid w:val="00542A30"/>
    <w:rsid w:val="00543A83"/>
    <w:rsid w:val="00546502"/>
    <w:rsid w:val="0055086C"/>
    <w:rsid w:val="00554D41"/>
    <w:rsid w:val="0055706E"/>
    <w:rsid w:val="005575A7"/>
    <w:rsid w:val="00557A5B"/>
    <w:rsid w:val="00557B1D"/>
    <w:rsid w:val="00557C5A"/>
    <w:rsid w:val="00557D1A"/>
    <w:rsid w:val="00560B27"/>
    <w:rsid w:val="00562AA4"/>
    <w:rsid w:val="00562AA7"/>
    <w:rsid w:val="00562FF7"/>
    <w:rsid w:val="00563FF8"/>
    <w:rsid w:val="00564EBC"/>
    <w:rsid w:val="00565D43"/>
    <w:rsid w:val="00565DA8"/>
    <w:rsid w:val="00567B6D"/>
    <w:rsid w:val="00571E76"/>
    <w:rsid w:val="00572753"/>
    <w:rsid w:val="0057418E"/>
    <w:rsid w:val="005756E9"/>
    <w:rsid w:val="00575E32"/>
    <w:rsid w:val="005821FF"/>
    <w:rsid w:val="005828B8"/>
    <w:rsid w:val="00584CF9"/>
    <w:rsid w:val="0058560F"/>
    <w:rsid w:val="005902A4"/>
    <w:rsid w:val="00591046"/>
    <w:rsid w:val="00597571"/>
    <w:rsid w:val="005A6CE4"/>
    <w:rsid w:val="005A7889"/>
    <w:rsid w:val="005B05C6"/>
    <w:rsid w:val="005B1219"/>
    <w:rsid w:val="005B136C"/>
    <w:rsid w:val="005B2026"/>
    <w:rsid w:val="005B6001"/>
    <w:rsid w:val="005B75B4"/>
    <w:rsid w:val="005C00D6"/>
    <w:rsid w:val="005C2519"/>
    <w:rsid w:val="005C401D"/>
    <w:rsid w:val="005C456C"/>
    <w:rsid w:val="005C49F7"/>
    <w:rsid w:val="005C4EBF"/>
    <w:rsid w:val="005C5603"/>
    <w:rsid w:val="005C6429"/>
    <w:rsid w:val="005C6DE2"/>
    <w:rsid w:val="005D136D"/>
    <w:rsid w:val="005D5882"/>
    <w:rsid w:val="005E0CB2"/>
    <w:rsid w:val="005E0E94"/>
    <w:rsid w:val="005E4AF6"/>
    <w:rsid w:val="005E54B1"/>
    <w:rsid w:val="005E5AE2"/>
    <w:rsid w:val="005E6FE5"/>
    <w:rsid w:val="005F3C20"/>
    <w:rsid w:val="005F5C6F"/>
    <w:rsid w:val="005F7BA0"/>
    <w:rsid w:val="005F7E8D"/>
    <w:rsid w:val="006009F2"/>
    <w:rsid w:val="00603B8C"/>
    <w:rsid w:val="00603BF8"/>
    <w:rsid w:val="00610998"/>
    <w:rsid w:val="00611CA8"/>
    <w:rsid w:val="00614CEE"/>
    <w:rsid w:val="0061650D"/>
    <w:rsid w:val="00617390"/>
    <w:rsid w:val="00617AD9"/>
    <w:rsid w:val="00617B0A"/>
    <w:rsid w:val="00620A89"/>
    <w:rsid w:val="00621213"/>
    <w:rsid w:val="00622ED8"/>
    <w:rsid w:val="00623142"/>
    <w:rsid w:val="00627694"/>
    <w:rsid w:val="00630E9E"/>
    <w:rsid w:val="006312D5"/>
    <w:rsid w:val="00631321"/>
    <w:rsid w:val="00640765"/>
    <w:rsid w:val="00641505"/>
    <w:rsid w:val="006420EC"/>
    <w:rsid w:val="006421BB"/>
    <w:rsid w:val="00643B4F"/>
    <w:rsid w:val="00645957"/>
    <w:rsid w:val="00647702"/>
    <w:rsid w:val="006478C6"/>
    <w:rsid w:val="00653D53"/>
    <w:rsid w:val="00653EEB"/>
    <w:rsid w:val="00656053"/>
    <w:rsid w:val="006645C9"/>
    <w:rsid w:val="00665B85"/>
    <w:rsid w:val="0066640E"/>
    <w:rsid w:val="00670180"/>
    <w:rsid w:val="006746BC"/>
    <w:rsid w:val="00675108"/>
    <w:rsid w:val="00676789"/>
    <w:rsid w:val="006769A4"/>
    <w:rsid w:val="00676BE6"/>
    <w:rsid w:val="00676C29"/>
    <w:rsid w:val="0068250E"/>
    <w:rsid w:val="006862E3"/>
    <w:rsid w:val="006866A3"/>
    <w:rsid w:val="006905A7"/>
    <w:rsid w:val="00692499"/>
    <w:rsid w:val="0069317D"/>
    <w:rsid w:val="006934B2"/>
    <w:rsid w:val="00694074"/>
    <w:rsid w:val="0069692F"/>
    <w:rsid w:val="00697EB9"/>
    <w:rsid w:val="006A312A"/>
    <w:rsid w:val="006A55B5"/>
    <w:rsid w:val="006A6577"/>
    <w:rsid w:val="006A6BE9"/>
    <w:rsid w:val="006B3CA9"/>
    <w:rsid w:val="006B4B9B"/>
    <w:rsid w:val="006C067F"/>
    <w:rsid w:val="006C2CDE"/>
    <w:rsid w:val="006C4A3B"/>
    <w:rsid w:val="006C5FE7"/>
    <w:rsid w:val="006C648A"/>
    <w:rsid w:val="006D058F"/>
    <w:rsid w:val="006D0A3B"/>
    <w:rsid w:val="006D1B39"/>
    <w:rsid w:val="006D36C2"/>
    <w:rsid w:val="006D408E"/>
    <w:rsid w:val="006D432E"/>
    <w:rsid w:val="006D5BE3"/>
    <w:rsid w:val="006E29ED"/>
    <w:rsid w:val="006E38F1"/>
    <w:rsid w:val="006E49BD"/>
    <w:rsid w:val="006E5529"/>
    <w:rsid w:val="006E57C4"/>
    <w:rsid w:val="006E75D8"/>
    <w:rsid w:val="006F0DC4"/>
    <w:rsid w:val="006F2C27"/>
    <w:rsid w:val="006F6F1C"/>
    <w:rsid w:val="006F7962"/>
    <w:rsid w:val="00702506"/>
    <w:rsid w:val="00703D76"/>
    <w:rsid w:val="00704456"/>
    <w:rsid w:val="00705887"/>
    <w:rsid w:val="00713876"/>
    <w:rsid w:val="007153F1"/>
    <w:rsid w:val="007172C5"/>
    <w:rsid w:val="00721CD7"/>
    <w:rsid w:val="00723364"/>
    <w:rsid w:val="0072562D"/>
    <w:rsid w:val="00730956"/>
    <w:rsid w:val="00734917"/>
    <w:rsid w:val="00734AA6"/>
    <w:rsid w:val="007351B8"/>
    <w:rsid w:val="00736854"/>
    <w:rsid w:val="00742E49"/>
    <w:rsid w:val="00742F01"/>
    <w:rsid w:val="0074635E"/>
    <w:rsid w:val="00751687"/>
    <w:rsid w:val="0075284F"/>
    <w:rsid w:val="00760080"/>
    <w:rsid w:val="007605D4"/>
    <w:rsid w:val="007616E9"/>
    <w:rsid w:val="00762083"/>
    <w:rsid w:val="007637EA"/>
    <w:rsid w:val="00765F11"/>
    <w:rsid w:val="007676CA"/>
    <w:rsid w:val="00770B8A"/>
    <w:rsid w:val="00777E08"/>
    <w:rsid w:val="00777F6D"/>
    <w:rsid w:val="007804B2"/>
    <w:rsid w:val="00784162"/>
    <w:rsid w:val="007848DA"/>
    <w:rsid w:val="0078621E"/>
    <w:rsid w:val="00787B0D"/>
    <w:rsid w:val="0079059B"/>
    <w:rsid w:val="00797462"/>
    <w:rsid w:val="007975CD"/>
    <w:rsid w:val="00797986"/>
    <w:rsid w:val="007A06E3"/>
    <w:rsid w:val="007A0F70"/>
    <w:rsid w:val="007A25B8"/>
    <w:rsid w:val="007B2E12"/>
    <w:rsid w:val="007B3AE2"/>
    <w:rsid w:val="007B470C"/>
    <w:rsid w:val="007B64B3"/>
    <w:rsid w:val="007C0987"/>
    <w:rsid w:val="007C3737"/>
    <w:rsid w:val="007C70D6"/>
    <w:rsid w:val="007D08CD"/>
    <w:rsid w:val="007D32BE"/>
    <w:rsid w:val="007D3BCE"/>
    <w:rsid w:val="007D4F03"/>
    <w:rsid w:val="007D4FD1"/>
    <w:rsid w:val="007D699C"/>
    <w:rsid w:val="007D6BDA"/>
    <w:rsid w:val="007E0729"/>
    <w:rsid w:val="007E4A8B"/>
    <w:rsid w:val="007E66E4"/>
    <w:rsid w:val="007F0171"/>
    <w:rsid w:val="007F1BC6"/>
    <w:rsid w:val="007F1CF7"/>
    <w:rsid w:val="00802364"/>
    <w:rsid w:val="00802D72"/>
    <w:rsid w:val="00806F66"/>
    <w:rsid w:val="00807D90"/>
    <w:rsid w:val="00810DD8"/>
    <w:rsid w:val="00812844"/>
    <w:rsid w:val="00814CEE"/>
    <w:rsid w:val="00817992"/>
    <w:rsid w:val="008200F8"/>
    <w:rsid w:val="008205BC"/>
    <w:rsid w:val="00826F36"/>
    <w:rsid w:val="00830EF8"/>
    <w:rsid w:val="00830FC8"/>
    <w:rsid w:val="0083214D"/>
    <w:rsid w:val="0083286A"/>
    <w:rsid w:val="00833555"/>
    <w:rsid w:val="00833659"/>
    <w:rsid w:val="00833CA1"/>
    <w:rsid w:val="0083477B"/>
    <w:rsid w:val="00834A5D"/>
    <w:rsid w:val="00836422"/>
    <w:rsid w:val="00836D6A"/>
    <w:rsid w:val="00837BEC"/>
    <w:rsid w:val="00840052"/>
    <w:rsid w:val="00840643"/>
    <w:rsid w:val="008418DC"/>
    <w:rsid w:val="00843D5D"/>
    <w:rsid w:val="008457C9"/>
    <w:rsid w:val="00846605"/>
    <w:rsid w:val="008470B8"/>
    <w:rsid w:val="00854C89"/>
    <w:rsid w:val="00860419"/>
    <w:rsid w:val="008639DF"/>
    <w:rsid w:val="00871637"/>
    <w:rsid w:val="008718DA"/>
    <w:rsid w:val="00872E31"/>
    <w:rsid w:val="00874163"/>
    <w:rsid w:val="008753B8"/>
    <w:rsid w:val="008762B2"/>
    <w:rsid w:val="00876635"/>
    <w:rsid w:val="008769DF"/>
    <w:rsid w:val="00877825"/>
    <w:rsid w:val="0088129E"/>
    <w:rsid w:val="00883B60"/>
    <w:rsid w:val="00887E65"/>
    <w:rsid w:val="0089436C"/>
    <w:rsid w:val="0089539B"/>
    <w:rsid w:val="008A0680"/>
    <w:rsid w:val="008A15F5"/>
    <w:rsid w:val="008A23E1"/>
    <w:rsid w:val="008A24F6"/>
    <w:rsid w:val="008A4E20"/>
    <w:rsid w:val="008A5E2F"/>
    <w:rsid w:val="008A695A"/>
    <w:rsid w:val="008A6A33"/>
    <w:rsid w:val="008B0993"/>
    <w:rsid w:val="008B0B6A"/>
    <w:rsid w:val="008B3629"/>
    <w:rsid w:val="008B3857"/>
    <w:rsid w:val="008C2D9C"/>
    <w:rsid w:val="008C323B"/>
    <w:rsid w:val="008C33C9"/>
    <w:rsid w:val="008C7012"/>
    <w:rsid w:val="008D193B"/>
    <w:rsid w:val="008D2312"/>
    <w:rsid w:val="008D286C"/>
    <w:rsid w:val="008D2A5D"/>
    <w:rsid w:val="008D3404"/>
    <w:rsid w:val="008D5587"/>
    <w:rsid w:val="008D6036"/>
    <w:rsid w:val="008E0490"/>
    <w:rsid w:val="008E145E"/>
    <w:rsid w:val="008E1C5C"/>
    <w:rsid w:val="008E1F70"/>
    <w:rsid w:val="008E5A29"/>
    <w:rsid w:val="008F0C90"/>
    <w:rsid w:val="009009E8"/>
    <w:rsid w:val="00902E2D"/>
    <w:rsid w:val="00913A26"/>
    <w:rsid w:val="00914B77"/>
    <w:rsid w:val="00914D25"/>
    <w:rsid w:val="00916039"/>
    <w:rsid w:val="00916193"/>
    <w:rsid w:val="0092115B"/>
    <w:rsid w:val="009231C3"/>
    <w:rsid w:val="009243BC"/>
    <w:rsid w:val="00930220"/>
    <w:rsid w:val="00935293"/>
    <w:rsid w:val="00935367"/>
    <w:rsid w:val="0093581D"/>
    <w:rsid w:val="00936B00"/>
    <w:rsid w:val="00937D2F"/>
    <w:rsid w:val="00943BA6"/>
    <w:rsid w:val="00946D32"/>
    <w:rsid w:val="00947E08"/>
    <w:rsid w:val="00950BA7"/>
    <w:rsid w:val="0095264C"/>
    <w:rsid w:val="0095327B"/>
    <w:rsid w:val="00953A7E"/>
    <w:rsid w:val="00954C5F"/>
    <w:rsid w:val="009563F6"/>
    <w:rsid w:val="009578EE"/>
    <w:rsid w:val="00961C8E"/>
    <w:rsid w:val="00965081"/>
    <w:rsid w:val="009651EE"/>
    <w:rsid w:val="00970DEF"/>
    <w:rsid w:val="00973DE1"/>
    <w:rsid w:val="0097624D"/>
    <w:rsid w:val="0098333F"/>
    <w:rsid w:val="00984079"/>
    <w:rsid w:val="00984D38"/>
    <w:rsid w:val="009855CC"/>
    <w:rsid w:val="00986162"/>
    <w:rsid w:val="0098624D"/>
    <w:rsid w:val="009910E7"/>
    <w:rsid w:val="0099437C"/>
    <w:rsid w:val="009976FB"/>
    <w:rsid w:val="00997E87"/>
    <w:rsid w:val="009A46A0"/>
    <w:rsid w:val="009A4728"/>
    <w:rsid w:val="009A62F8"/>
    <w:rsid w:val="009A6DC2"/>
    <w:rsid w:val="009A6DDF"/>
    <w:rsid w:val="009A7315"/>
    <w:rsid w:val="009B0594"/>
    <w:rsid w:val="009B0D82"/>
    <w:rsid w:val="009B2243"/>
    <w:rsid w:val="009C0897"/>
    <w:rsid w:val="009C1913"/>
    <w:rsid w:val="009D03AC"/>
    <w:rsid w:val="009D210A"/>
    <w:rsid w:val="009D2F9B"/>
    <w:rsid w:val="009D4E6C"/>
    <w:rsid w:val="009D53FC"/>
    <w:rsid w:val="009E39A5"/>
    <w:rsid w:val="009E4DEA"/>
    <w:rsid w:val="009E5E9A"/>
    <w:rsid w:val="009F0FAA"/>
    <w:rsid w:val="009F21C7"/>
    <w:rsid w:val="009F21F4"/>
    <w:rsid w:val="009F242F"/>
    <w:rsid w:val="009F2C9E"/>
    <w:rsid w:val="009F663D"/>
    <w:rsid w:val="009F6AC1"/>
    <w:rsid w:val="00A0173C"/>
    <w:rsid w:val="00A0173D"/>
    <w:rsid w:val="00A047C3"/>
    <w:rsid w:val="00A05AC3"/>
    <w:rsid w:val="00A101BC"/>
    <w:rsid w:val="00A10512"/>
    <w:rsid w:val="00A10EE4"/>
    <w:rsid w:val="00A1344A"/>
    <w:rsid w:val="00A1668A"/>
    <w:rsid w:val="00A2038E"/>
    <w:rsid w:val="00A21581"/>
    <w:rsid w:val="00A238D1"/>
    <w:rsid w:val="00A24A97"/>
    <w:rsid w:val="00A269F1"/>
    <w:rsid w:val="00A27266"/>
    <w:rsid w:val="00A3003B"/>
    <w:rsid w:val="00A30EFF"/>
    <w:rsid w:val="00A33F07"/>
    <w:rsid w:val="00A3412C"/>
    <w:rsid w:val="00A359CD"/>
    <w:rsid w:val="00A4148B"/>
    <w:rsid w:val="00A41BA9"/>
    <w:rsid w:val="00A43475"/>
    <w:rsid w:val="00A435C1"/>
    <w:rsid w:val="00A43895"/>
    <w:rsid w:val="00A45571"/>
    <w:rsid w:val="00A4764D"/>
    <w:rsid w:val="00A55CBE"/>
    <w:rsid w:val="00A57600"/>
    <w:rsid w:val="00A604E1"/>
    <w:rsid w:val="00A62008"/>
    <w:rsid w:val="00A62E7E"/>
    <w:rsid w:val="00A653AB"/>
    <w:rsid w:val="00A6762E"/>
    <w:rsid w:val="00A746C1"/>
    <w:rsid w:val="00A75D90"/>
    <w:rsid w:val="00A76484"/>
    <w:rsid w:val="00A77125"/>
    <w:rsid w:val="00A77BEC"/>
    <w:rsid w:val="00A8007E"/>
    <w:rsid w:val="00A80D3A"/>
    <w:rsid w:val="00A80F6D"/>
    <w:rsid w:val="00A80F8C"/>
    <w:rsid w:val="00A81FBB"/>
    <w:rsid w:val="00A82688"/>
    <w:rsid w:val="00A8456C"/>
    <w:rsid w:val="00A8521F"/>
    <w:rsid w:val="00A9087F"/>
    <w:rsid w:val="00A912CF"/>
    <w:rsid w:val="00A91AA5"/>
    <w:rsid w:val="00A9309C"/>
    <w:rsid w:val="00AA1062"/>
    <w:rsid w:val="00AA1B89"/>
    <w:rsid w:val="00AA2AC2"/>
    <w:rsid w:val="00AA2E4B"/>
    <w:rsid w:val="00AA2FFD"/>
    <w:rsid w:val="00AA5C1B"/>
    <w:rsid w:val="00AB1733"/>
    <w:rsid w:val="00AB2D87"/>
    <w:rsid w:val="00AB3920"/>
    <w:rsid w:val="00AB67AE"/>
    <w:rsid w:val="00AB6C2A"/>
    <w:rsid w:val="00AB77A5"/>
    <w:rsid w:val="00AC233B"/>
    <w:rsid w:val="00AC459D"/>
    <w:rsid w:val="00AD00D7"/>
    <w:rsid w:val="00AD0AA6"/>
    <w:rsid w:val="00AD1F2B"/>
    <w:rsid w:val="00AD396F"/>
    <w:rsid w:val="00AD3DB2"/>
    <w:rsid w:val="00AD4596"/>
    <w:rsid w:val="00AD624A"/>
    <w:rsid w:val="00AD64DF"/>
    <w:rsid w:val="00AE02DC"/>
    <w:rsid w:val="00AE0D71"/>
    <w:rsid w:val="00AE1ACF"/>
    <w:rsid w:val="00AE2A06"/>
    <w:rsid w:val="00AF036D"/>
    <w:rsid w:val="00AF3858"/>
    <w:rsid w:val="00AF3F8E"/>
    <w:rsid w:val="00B01C12"/>
    <w:rsid w:val="00B05CA1"/>
    <w:rsid w:val="00B07E81"/>
    <w:rsid w:val="00B10646"/>
    <w:rsid w:val="00B109DC"/>
    <w:rsid w:val="00B12D1B"/>
    <w:rsid w:val="00B13669"/>
    <w:rsid w:val="00B15DA8"/>
    <w:rsid w:val="00B17056"/>
    <w:rsid w:val="00B17116"/>
    <w:rsid w:val="00B236AA"/>
    <w:rsid w:val="00B23E9E"/>
    <w:rsid w:val="00B3067D"/>
    <w:rsid w:val="00B3067F"/>
    <w:rsid w:val="00B35228"/>
    <w:rsid w:val="00B35748"/>
    <w:rsid w:val="00B37693"/>
    <w:rsid w:val="00B411B9"/>
    <w:rsid w:val="00B42D43"/>
    <w:rsid w:val="00B43A68"/>
    <w:rsid w:val="00B43B5D"/>
    <w:rsid w:val="00B47C01"/>
    <w:rsid w:val="00B53E0D"/>
    <w:rsid w:val="00B54AF6"/>
    <w:rsid w:val="00B54FA6"/>
    <w:rsid w:val="00B57EF2"/>
    <w:rsid w:val="00B61B26"/>
    <w:rsid w:val="00B64284"/>
    <w:rsid w:val="00B656AE"/>
    <w:rsid w:val="00B66BF3"/>
    <w:rsid w:val="00B71DF0"/>
    <w:rsid w:val="00B745CB"/>
    <w:rsid w:val="00B74B97"/>
    <w:rsid w:val="00B773B0"/>
    <w:rsid w:val="00B8006E"/>
    <w:rsid w:val="00B8156A"/>
    <w:rsid w:val="00B84F67"/>
    <w:rsid w:val="00B853C4"/>
    <w:rsid w:val="00B9018B"/>
    <w:rsid w:val="00B94899"/>
    <w:rsid w:val="00B9567E"/>
    <w:rsid w:val="00BA0AC7"/>
    <w:rsid w:val="00BA2AD0"/>
    <w:rsid w:val="00BA6AF7"/>
    <w:rsid w:val="00BA7ED1"/>
    <w:rsid w:val="00BB0DA5"/>
    <w:rsid w:val="00BB1258"/>
    <w:rsid w:val="00BB587C"/>
    <w:rsid w:val="00BB5F38"/>
    <w:rsid w:val="00BB721D"/>
    <w:rsid w:val="00BB7322"/>
    <w:rsid w:val="00BC01DB"/>
    <w:rsid w:val="00BC058B"/>
    <w:rsid w:val="00BC1C67"/>
    <w:rsid w:val="00BC44E5"/>
    <w:rsid w:val="00BC6070"/>
    <w:rsid w:val="00BC7158"/>
    <w:rsid w:val="00BD1278"/>
    <w:rsid w:val="00BD1DA5"/>
    <w:rsid w:val="00BD27E4"/>
    <w:rsid w:val="00BD2850"/>
    <w:rsid w:val="00BD4365"/>
    <w:rsid w:val="00BD7F87"/>
    <w:rsid w:val="00BE4446"/>
    <w:rsid w:val="00BE6D79"/>
    <w:rsid w:val="00BE786F"/>
    <w:rsid w:val="00BF0B55"/>
    <w:rsid w:val="00BF0D3D"/>
    <w:rsid w:val="00BF1A80"/>
    <w:rsid w:val="00BF4075"/>
    <w:rsid w:val="00BF79A4"/>
    <w:rsid w:val="00C02F54"/>
    <w:rsid w:val="00C03CD8"/>
    <w:rsid w:val="00C0504A"/>
    <w:rsid w:val="00C054C9"/>
    <w:rsid w:val="00C05C62"/>
    <w:rsid w:val="00C06BCF"/>
    <w:rsid w:val="00C0739B"/>
    <w:rsid w:val="00C10732"/>
    <w:rsid w:val="00C11540"/>
    <w:rsid w:val="00C160FD"/>
    <w:rsid w:val="00C17C84"/>
    <w:rsid w:val="00C20630"/>
    <w:rsid w:val="00C22EF9"/>
    <w:rsid w:val="00C235E4"/>
    <w:rsid w:val="00C261E2"/>
    <w:rsid w:val="00C276F4"/>
    <w:rsid w:val="00C3004A"/>
    <w:rsid w:val="00C31586"/>
    <w:rsid w:val="00C322CE"/>
    <w:rsid w:val="00C32D3B"/>
    <w:rsid w:val="00C32F7A"/>
    <w:rsid w:val="00C332E2"/>
    <w:rsid w:val="00C337F4"/>
    <w:rsid w:val="00C33D3F"/>
    <w:rsid w:val="00C3404E"/>
    <w:rsid w:val="00C427E3"/>
    <w:rsid w:val="00C44B49"/>
    <w:rsid w:val="00C5140A"/>
    <w:rsid w:val="00C53F64"/>
    <w:rsid w:val="00C6074A"/>
    <w:rsid w:val="00C60ADA"/>
    <w:rsid w:val="00C62635"/>
    <w:rsid w:val="00C62831"/>
    <w:rsid w:val="00C630B1"/>
    <w:rsid w:val="00C636B9"/>
    <w:rsid w:val="00C64B3A"/>
    <w:rsid w:val="00C6695B"/>
    <w:rsid w:val="00C67BE6"/>
    <w:rsid w:val="00C7078F"/>
    <w:rsid w:val="00C70EA8"/>
    <w:rsid w:val="00C71888"/>
    <w:rsid w:val="00C75B16"/>
    <w:rsid w:val="00C7692C"/>
    <w:rsid w:val="00C77323"/>
    <w:rsid w:val="00C8356D"/>
    <w:rsid w:val="00C83B31"/>
    <w:rsid w:val="00C90708"/>
    <w:rsid w:val="00C951BF"/>
    <w:rsid w:val="00C95389"/>
    <w:rsid w:val="00C964E6"/>
    <w:rsid w:val="00C97ECF"/>
    <w:rsid w:val="00CA2AED"/>
    <w:rsid w:val="00CA4310"/>
    <w:rsid w:val="00CB033D"/>
    <w:rsid w:val="00CB0A84"/>
    <w:rsid w:val="00CB142A"/>
    <w:rsid w:val="00CB3E01"/>
    <w:rsid w:val="00CB4049"/>
    <w:rsid w:val="00CB4243"/>
    <w:rsid w:val="00CB436E"/>
    <w:rsid w:val="00CB65E2"/>
    <w:rsid w:val="00CC714D"/>
    <w:rsid w:val="00CC7CB9"/>
    <w:rsid w:val="00CD16B8"/>
    <w:rsid w:val="00CD193E"/>
    <w:rsid w:val="00CD1F35"/>
    <w:rsid w:val="00CD3EDB"/>
    <w:rsid w:val="00CD443A"/>
    <w:rsid w:val="00CD4703"/>
    <w:rsid w:val="00CD5194"/>
    <w:rsid w:val="00CE29E5"/>
    <w:rsid w:val="00CE5480"/>
    <w:rsid w:val="00CE66C4"/>
    <w:rsid w:val="00CF3040"/>
    <w:rsid w:val="00CF35EA"/>
    <w:rsid w:val="00CF40B8"/>
    <w:rsid w:val="00CF4D3C"/>
    <w:rsid w:val="00D00C42"/>
    <w:rsid w:val="00D00FD2"/>
    <w:rsid w:val="00D0763A"/>
    <w:rsid w:val="00D13863"/>
    <w:rsid w:val="00D13EAC"/>
    <w:rsid w:val="00D15615"/>
    <w:rsid w:val="00D167D7"/>
    <w:rsid w:val="00D17E59"/>
    <w:rsid w:val="00D20876"/>
    <w:rsid w:val="00D215A5"/>
    <w:rsid w:val="00D218D0"/>
    <w:rsid w:val="00D22FC2"/>
    <w:rsid w:val="00D2608D"/>
    <w:rsid w:val="00D2740D"/>
    <w:rsid w:val="00D3056C"/>
    <w:rsid w:val="00D32030"/>
    <w:rsid w:val="00D32BC1"/>
    <w:rsid w:val="00D3795D"/>
    <w:rsid w:val="00D40796"/>
    <w:rsid w:val="00D447CE"/>
    <w:rsid w:val="00D44847"/>
    <w:rsid w:val="00D44A32"/>
    <w:rsid w:val="00D50376"/>
    <w:rsid w:val="00D5038E"/>
    <w:rsid w:val="00D51161"/>
    <w:rsid w:val="00D522CC"/>
    <w:rsid w:val="00D52C99"/>
    <w:rsid w:val="00D54A07"/>
    <w:rsid w:val="00D54AD6"/>
    <w:rsid w:val="00D57CC3"/>
    <w:rsid w:val="00D600C1"/>
    <w:rsid w:val="00D60294"/>
    <w:rsid w:val="00D60D9A"/>
    <w:rsid w:val="00D61C35"/>
    <w:rsid w:val="00D62816"/>
    <w:rsid w:val="00D632D0"/>
    <w:rsid w:val="00D634EC"/>
    <w:rsid w:val="00D651AA"/>
    <w:rsid w:val="00D65498"/>
    <w:rsid w:val="00D7282C"/>
    <w:rsid w:val="00D73292"/>
    <w:rsid w:val="00D74C75"/>
    <w:rsid w:val="00D7793A"/>
    <w:rsid w:val="00D820D9"/>
    <w:rsid w:val="00D85E5F"/>
    <w:rsid w:val="00D87E00"/>
    <w:rsid w:val="00D93EB3"/>
    <w:rsid w:val="00D941DF"/>
    <w:rsid w:val="00DA01EF"/>
    <w:rsid w:val="00DA401F"/>
    <w:rsid w:val="00DA6657"/>
    <w:rsid w:val="00DA69BE"/>
    <w:rsid w:val="00DA758E"/>
    <w:rsid w:val="00DA7BFB"/>
    <w:rsid w:val="00DB1A3F"/>
    <w:rsid w:val="00DB44F8"/>
    <w:rsid w:val="00DB7A23"/>
    <w:rsid w:val="00DC0526"/>
    <w:rsid w:val="00DC6CCC"/>
    <w:rsid w:val="00DD0A58"/>
    <w:rsid w:val="00DD3653"/>
    <w:rsid w:val="00DD3FAF"/>
    <w:rsid w:val="00DD5C29"/>
    <w:rsid w:val="00DD6783"/>
    <w:rsid w:val="00DD7998"/>
    <w:rsid w:val="00DD7FEF"/>
    <w:rsid w:val="00DE52DE"/>
    <w:rsid w:val="00DF00DD"/>
    <w:rsid w:val="00DF1063"/>
    <w:rsid w:val="00DF10A2"/>
    <w:rsid w:val="00DF2A02"/>
    <w:rsid w:val="00DF5754"/>
    <w:rsid w:val="00DF6509"/>
    <w:rsid w:val="00E013FF"/>
    <w:rsid w:val="00E04992"/>
    <w:rsid w:val="00E04ABA"/>
    <w:rsid w:val="00E07ED4"/>
    <w:rsid w:val="00E11E13"/>
    <w:rsid w:val="00E15391"/>
    <w:rsid w:val="00E1603B"/>
    <w:rsid w:val="00E17965"/>
    <w:rsid w:val="00E17D20"/>
    <w:rsid w:val="00E17EE0"/>
    <w:rsid w:val="00E23E09"/>
    <w:rsid w:val="00E254E5"/>
    <w:rsid w:val="00E2621A"/>
    <w:rsid w:val="00E273D5"/>
    <w:rsid w:val="00E3023C"/>
    <w:rsid w:val="00E41484"/>
    <w:rsid w:val="00E4258E"/>
    <w:rsid w:val="00E4315A"/>
    <w:rsid w:val="00E50760"/>
    <w:rsid w:val="00E513EB"/>
    <w:rsid w:val="00E51443"/>
    <w:rsid w:val="00E53427"/>
    <w:rsid w:val="00E54D0B"/>
    <w:rsid w:val="00E563E6"/>
    <w:rsid w:val="00E56BAF"/>
    <w:rsid w:val="00E61A13"/>
    <w:rsid w:val="00E634E4"/>
    <w:rsid w:val="00E63E1F"/>
    <w:rsid w:val="00E650B2"/>
    <w:rsid w:val="00E65456"/>
    <w:rsid w:val="00E666F8"/>
    <w:rsid w:val="00E668B4"/>
    <w:rsid w:val="00E67436"/>
    <w:rsid w:val="00E72EF9"/>
    <w:rsid w:val="00E82575"/>
    <w:rsid w:val="00E868D2"/>
    <w:rsid w:val="00E90C41"/>
    <w:rsid w:val="00E963F3"/>
    <w:rsid w:val="00EA304B"/>
    <w:rsid w:val="00EA3928"/>
    <w:rsid w:val="00EA4E34"/>
    <w:rsid w:val="00EA537E"/>
    <w:rsid w:val="00EB1DD1"/>
    <w:rsid w:val="00EB22B0"/>
    <w:rsid w:val="00EB2F4D"/>
    <w:rsid w:val="00EB38E9"/>
    <w:rsid w:val="00EB51B5"/>
    <w:rsid w:val="00EB7CEF"/>
    <w:rsid w:val="00EC0BF5"/>
    <w:rsid w:val="00EC2655"/>
    <w:rsid w:val="00EC37FD"/>
    <w:rsid w:val="00EC5215"/>
    <w:rsid w:val="00EC765B"/>
    <w:rsid w:val="00EC7864"/>
    <w:rsid w:val="00EC7C0A"/>
    <w:rsid w:val="00ED443F"/>
    <w:rsid w:val="00ED5070"/>
    <w:rsid w:val="00ED6198"/>
    <w:rsid w:val="00EE30B3"/>
    <w:rsid w:val="00EE6110"/>
    <w:rsid w:val="00EE723A"/>
    <w:rsid w:val="00EE7BF9"/>
    <w:rsid w:val="00EF2D2F"/>
    <w:rsid w:val="00EF3EFB"/>
    <w:rsid w:val="00EF63AA"/>
    <w:rsid w:val="00EF7992"/>
    <w:rsid w:val="00F01433"/>
    <w:rsid w:val="00F01C1C"/>
    <w:rsid w:val="00F0315A"/>
    <w:rsid w:val="00F044D5"/>
    <w:rsid w:val="00F0728E"/>
    <w:rsid w:val="00F07BB5"/>
    <w:rsid w:val="00F11AB8"/>
    <w:rsid w:val="00F14B9C"/>
    <w:rsid w:val="00F14E4D"/>
    <w:rsid w:val="00F160E3"/>
    <w:rsid w:val="00F17A9B"/>
    <w:rsid w:val="00F23476"/>
    <w:rsid w:val="00F257B2"/>
    <w:rsid w:val="00F258B8"/>
    <w:rsid w:val="00F27CA8"/>
    <w:rsid w:val="00F30ED7"/>
    <w:rsid w:val="00F30F26"/>
    <w:rsid w:val="00F31CA4"/>
    <w:rsid w:val="00F3534E"/>
    <w:rsid w:val="00F422AE"/>
    <w:rsid w:val="00F45364"/>
    <w:rsid w:val="00F52B56"/>
    <w:rsid w:val="00F5330D"/>
    <w:rsid w:val="00F56B83"/>
    <w:rsid w:val="00F56F6E"/>
    <w:rsid w:val="00F607E9"/>
    <w:rsid w:val="00F60E72"/>
    <w:rsid w:val="00F62DAD"/>
    <w:rsid w:val="00F6402B"/>
    <w:rsid w:val="00F6417F"/>
    <w:rsid w:val="00F64610"/>
    <w:rsid w:val="00F64867"/>
    <w:rsid w:val="00F72480"/>
    <w:rsid w:val="00F72488"/>
    <w:rsid w:val="00F73227"/>
    <w:rsid w:val="00F740E5"/>
    <w:rsid w:val="00F746F6"/>
    <w:rsid w:val="00F75365"/>
    <w:rsid w:val="00F75478"/>
    <w:rsid w:val="00F76089"/>
    <w:rsid w:val="00F76A8A"/>
    <w:rsid w:val="00F77F2A"/>
    <w:rsid w:val="00F80636"/>
    <w:rsid w:val="00F81AF9"/>
    <w:rsid w:val="00F81CCC"/>
    <w:rsid w:val="00F86244"/>
    <w:rsid w:val="00F86739"/>
    <w:rsid w:val="00F90838"/>
    <w:rsid w:val="00F9235A"/>
    <w:rsid w:val="00F9448F"/>
    <w:rsid w:val="00F9687B"/>
    <w:rsid w:val="00F973A0"/>
    <w:rsid w:val="00FA0B83"/>
    <w:rsid w:val="00FA35FC"/>
    <w:rsid w:val="00FA476E"/>
    <w:rsid w:val="00FA55F1"/>
    <w:rsid w:val="00FA63E0"/>
    <w:rsid w:val="00FA6B99"/>
    <w:rsid w:val="00FA777C"/>
    <w:rsid w:val="00FB6B6E"/>
    <w:rsid w:val="00FC126E"/>
    <w:rsid w:val="00FC1B4E"/>
    <w:rsid w:val="00FC7B9A"/>
    <w:rsid w:val="00FD3FD4"/>
    <w:rsid w:val="00FD4A83"/>
    <w:rsid w:val="00FD4B68"/>
    <w:rsid w:val="00FD4D8B"/>
    <w:rsid w:val="00FD5360"/>
    <w:rsid w:val="00FD65A3"/>
    <w:rsid w:val="00FE158A"/>
    <w:rsid w:val="00FE286F"/>
    <w:rsid w:val="00FE2A93"/>
    <w:rsid w:val="00FE58AE"/>
    <w:rsid w:val="00FE6953"/>
    <w:rsid w:val="00FF0C81"/>
    <w:rsid w:val="00FF1FC3"/>
    <w:rsid w:val="00FF2659"/>
    <w:rsid w:val="00FF307C"/>
    <w:rsid w:val="00FF4C9B"/>
    <w:rsid w:val="00FF4EDA"/>
    <w:rsid w:val="00FF570F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6D7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29E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442B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05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olbewindows.com/solutions/craftsman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lbewindows.com/solutions/commercial-build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lbewindows.com/product-lin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lbewindows.com/our-s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product-lines/vistaluxe-collection-over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4DEC5A-2E19-3348-9361-05B12019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4475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tjoanis</dc:creator>
  <cp:keywords/>
  <dc:description/>
  <cp:lastModifiedBy>Liz Huber</cp:lastModifiedBy>
  <cp:revision>5</cp:revision>
  <cp:lastPrinted>2019-12-30T19:09:00Z</cp:lastPrinted>
  <dcterms:created xsi:type="dcterms:W3CDTF">2021-12-15T21:12:00Z</dcterms:created>
  <dcterms:modified xsi:type="dcterms:W3CDTF">2021-12-22T17:43:00Z</dcterms:modified>
</cp:coreProperties>
</file>