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Pr="005C3782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4C2E18E1" w14:textId="77777777" w:rsidR="00AE2F34" w:rsidRPr="005C3782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2B1F8E8D" w14:textId="77777777" w:rsidR="00217746" w:rsidRPr="005C3782" w:rsidRDefault="00217746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22B658E0" w14:textId="77777777" w:rsidR="00AE2F34" w:rsidRPr="005C3782" w:rsidRDefault="00AE2F34" w:rsidP="00924F02">
      <w:pPr>
        <w:spacing w:after="0" w:line="240" w:lineRule="auto"/>
        <w:contextualSpacing/>
        <w:rPr>
          <w:rFonts w:ascii="Calibri" w:hAnsi="Calibri" w:cs="Calibri"/>
        </w:rPr>
      </w:pPr>
    </w:p>
    <w:p w14:paraId="74E763AB" w14:textId="77777777" w:rsidR="000655CE" w:rsidRPr="00217746" w:rsidRDefault="000655CE" w:rsidP="000655CE">
      <w:pPr>
        <w:spacing w:after="0" w:line="240" w:lineRule="auto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8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0C98AF3E" w14:textId="77777777" w:rsidR="00EB5BB2" w:rsidRPr="005C3782" w:rsidRDefault="00EB5BB2" w:rsidP="00924F0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A80030" w14:textId="77777777" w:rsidR="0077079C" w:rsidRPr="005C3782" w:rsidRDefault="00EE0F31" w:rsidP="00924F0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C3782">
        <w:rPr>
          <w:rFonts w:ascii="Calibri" w:hAnsi="Calibri" w:cs="Calibri"/>
          <w:b/>
          <w:bCs/>
          <w:color w:val="000000" w:themeColor="text1"/>
          <w:sz w:val="28"/>
          <w:szCs w:val="28"/>
        </w:rPr>
        <w:t>Apogee Architectural Metals hires Rama Menon</w:t>
      </w:r>
    </w:p>
    <w:p w14:paraId="27B8F321" w14:textId="0FAC4A38" w:rsidR="00396272" w:rsidRPr="005C3782" w:rsidRDefault="00EE0F31" w:rsidP="00924F02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C3782">
        <w:rPr>
          <w:rFonts w:ascii="Calibri" w:hAnsi="Calibri" w:cs="Calibri"/>
          <w:b/>
          <w:bCs/>
          <w:color w:val="000000" w:themeColor="text1"/>
          <w:sz w:val="28"/>
          <w:szCs w:val="28"/>
        </w:rPr>
        <w:t>as vice president of</w:t>
      </w:r>
      <w:r w:rsidR="0077079C" w:rsidRPr="005C378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product management and marketing</w:t>
      </w:r>
    </w:p>
    <w:p w14:paraId="0CB68A35" w14:textId="77777777" w:rsidR="00396272" w:rsidRPr="005C3782" w:rsidRDefault="00396272" w:rsidP="00924F02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741C4E43" w14:textId="77777777" w:rsidR="0077079C" w:rsidRPr="005C3782" w:rsidRDefault="0077079C" w:rsidP="0077079C">
      <w:pPr>
        <w:spacing w:after="0" w:line="240" w:lineRule="auto"/>
        <w:contextualSpacing/>
        <w:jc w:val="center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5C3782">
        <w:rPr>
          <w:rFonts w:ascii="Calibri" w:hAnsi="Calibri" w:cs="Calibri"/>
          <w:i/>
          <w:iCs/>
          <w:color w:val="000000" w:themeColor="text1"/>
          <w:sz w:val="24"/>
          <w:szCs w:val="24"/>
        </w:rPr>
        <w:t>– growing and sustaining North American market leadership</w:t>
      </w:r>
    </w:p>
    <w:p w14:paraId="1095DC4C" w14:textId="08062966" w:rsidR="0077079C" w:rsidRPr="005C3782" w:rsidRDefault="0077079C" w:rsidP="0077079C">
      <w:pPr>
        <w:spacing w:after="0" w:line="240" w:lineRule="auto"/>
        <w:contextualSpacing/>
        <w:jc w:val="center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5C3782">
        <w:rPr>
          <w:rFonts w:ascii="Calibri" w:hAnsi="Calibri" w:cs="Calibri"/>
          <w:i/>
          <w:iCs/>
          <w:color w:val="000000" w:themeColor="text1"/>
          <w:sz w:val="24"/>
          <w:szCs w:val="24"/>
        </w:rPr>
        <w:t>for Alumicor, EFCO, Linetec, Tubelite and Wausau Window brands –</w:t>
      </w:r>
    </w:p>
    <w:p w14:paraId="5024030D" w14:textId="77777777" w:rsidR="0077079C" w:rsidRPr="005C3782" w:rsidRDefault="0077079C" w:rsidP="0077079C">
      <w:pPr>
        <w:spacing w:after="0" w:line="240" w:lineRule="auto"/>
        <w:contextualSpacing/>
        <w:rPr>
          <w:rFonts w:ascii="Calibri" w:hAnsi="Calibri" w:cs="Calibri"/>
          <w:color w:val="000000" w:themeColor="text1"/>
        </w:rPr>
      </w:pPr>
    </w:p>
    <w:p w14:paraId="193B0546" w14:textId="62140B52" w:rsidR="00924F02" w:rsidRPr="005C3782" w:rsidRDefault="00EE0F31" w:rsidP="0077079C">
      <w:pPr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C3782">
        <w:rPr>
          <w:rFonts w:ascii="Calibri" w:hAnsi="Calibri" w:cs="Calibri"/>
          <w:color w:val="000000" w:themeColor="text1"/>
          <w:sz w:val="24"/>
          <w:szCs w:val="24"/>
        </w:rPr>
        <w:t>Wausau, Wisconsin</w:t>
      </w:r>
      <w:r w:rsidR="00396272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="00E05691" w:rsidRPr="005C3782">
        <w:rPr>
          <w:rFonts w:ascii="Calibri" w:hAnsi="Calibri" w:cs="Calibri"/>
          <w:color w:val="000000" w:themeColor="text1"/>
          <w:sz w:val="24"/>
          <w:szCs w:val="24"/>
        </w:rPr>
        <w:t>March</w:t>
      </w:r>
      <w:r w:rsidR="00396272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 2026) </w:t>
      </w:r>
      <w:r w:rsidR="0077079C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– Apogee Architectural Metals has appointed Rama Menon as vice president of product management and marketing for Apogee Architectural Metals. </w:t>
      </w:r>
      <w:r w:rsidR="009C76CE" w:rsidRPr="005C3782">
        <w:rPr>
          <w:rFonts w:ascii="Calibri" w:hAnsi="Calibri" w:cs="Calibri"/>
          <w:color w:val="000000" w:themeColor="text1"/>
          <w:sz w:val="24"/>
          <w:szCs w:val="24"/>
        </w:rPr>
        <w:t>He</w:t>
      </w:r>
      <w:r w:rsidR="0077079C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 will focus on growing and sustaining </w:t>
      </w:r>
      <w:r w:rsidR="00BD2E08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the company’s </w:t>
      </w:r>
      <w:r w:rsidR="0077079C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North American market leadership for </w:t>
      </w:r>
      <w:r w:rsidR="00BD2E08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its </w:t>
      </w:r>
      <w:r w:rsidR="0077079C" w:rsidRPr="005C3782">
        <w:rPr>
          <w:rFonts w:ascii="Calibri" w:hAnsi="Calibri" w:cs="Calibri"/>
          <w:color w:val="000000" w:themeColor="text1"/>
          <w:sz w:val="24"/>
          <w:szCs w:val="24"/>
        </w:rPr>
        <w:t>Alumicor, EFCO, Linetec, Tubelite and Wausau Window brands</w:t>
      </w:r>
      <w:r w:rsidR="0077079C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7170F4EF" w14:textId="77777777" w:rsidR="0077079C" w:rsidRPr="005C3782" w:rsidRDefault="0077079C" w:rsidP="0077079C">
      <w:pPr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1510035" w14:textId="77777777" w:rsidR="00974105" w:rsidRPr="005C3782" w:rsidRDefault="00AB4BAD" w:rsidP="0077079C">
      <w:pPr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Recognized for driving growth and operational excellence in large, complex organizations, </w:t>
      </w:r>
      <w:r w:rsidR="0077079C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Menon brings more than 15 years of global experience in product development, portfolio strategy and business transformation.</w:t>
      </w:r>
    </w:p>
    <w:p w14:paraId="2809A47F" w14:textId="77777777" w:rsidR="009C76CE" w:rsidRPr="005C3782" w:rsidRDefault="009C76CE" w:rsidP="0077079C">
      <w:pPr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533C73D" w14:textId="5306D994" w:rsidR="00AB4BAD" w:rsidRPr="005C3782" w:rsidRDefault="00AB4BAD" w:rsidP="00AB4BAD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Part of Apogee Architectural Metals’ executive leadership team, Menon </w:t>
      </w:r>
      <w:r w:rsidR="00974105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is based in Minneapolis and </w:t>
      </w:r>
      <w:r w:rsidRPr="005C3782">
        <w:rPr>
          <w:rFonts w:ascii="Calibri" w:hAnsi="Calibri" w:cs="Calibri"/>
          <w:color w:val="000000" w:themeColor="text1"/>
          <w:sz w:val="24"/>
          <w:szCs w:val="24"/>
        </w:rPr>
        <w:t>reports directly to company president Troy Johnson. “</w:t>
      </w:r>
      <w:r w:rsidR="00974105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Rama’s</w:t>
      </w:r>
      <w:r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thoughtful, structured approach, and his ability to balance innovation with execution, will be valuable as we continue to build a winning culture grounded in collaboration, accountability and delivering customer value</w:t>
      </w:r>
      <w:r w:rsidR="00974105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8A10A9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”</w:t>
      </w:r>
      <w:r w:rsidR="00974105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said Johnson.</w:t>
      </w:r>
    </w:p>
    <w:p w14:paraId="2E6F1D78" w14:textId="77777777" w:rsidR="00AB4BAD" w:rsidRPr="005C3782" w:rsidRDefault="00AB4BAD" w:rsidP="00AB4BAD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018C3020" w14:textId="3CC4F426" w:rsidR="00974105" w:rsidRPr="005C3782" w:rsidRDefault="00974105" w:rsidP="00974105">
      <w:pPr>
        <w:spacing w:after="0" w:line="240" w:lineRule="auto"/>
        <w:contextualSpacing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Most recently, Menon served as senior vice president of floorcare for Nilfisk, o</w:t>
      </w:r>
      <w:r w:rsidRPr="005C3782">
        <w:rPr>
          <w:sz w:val="24"/>
          <w:szCs w:val="24"/>
        </w:rPr>
        <w:t>ne of the world’s leading manufacturers of professional cleaning equipment</w:t>
      </w:r>
      <w:r w:rsidR="005C3782" w:rsidRPr="005C3782">
        <w:rPr>
          <w:sz w:val="24"/>
          <w:szCs w:val="24"/>
        </w:rPr>
        <w:t xml:space="preserve">. </w:t>
      </w:r>
      <w:r w:rsidRPr="005C3782">
        <w:rPr>
          <w:sz w:val="24"/>
          <w:szCs w:val="24"/>
        </w:rPr>
        <w:t xml:space="preserve">He previously worked in </w:t>
      </w:r>
      <w:r w:rsidR="00CD7C35" w:rsidRPr="005C3782">
        <w:rPr>
          <w:sz w:val="24"/>
          <w:szCs w:val="24"/>
        </w:rPr>
        <w:t xml:space="preserve">various </w:t>
      </w:r>
      <w:r w:rsidRPr="005C3782">
        <w:rPr>
          <w:sz w:val="24"/>
          <w:szCs w:val="24"/>
        </w:rPr>
        <w:t>roles</w:t>
      </w:r>
      <w:r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at Honeywell and Cummins</w:t>
      </w:r>
      <w:r w:rsidR="00CD7C35" w:rsidRPr="005C378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D3DE759" w14:textId="77777777" w:rsidR="00974105" w:rsidRPr="005C3782" w:rsidRDefault="00974105" w:rsidP="00AB4BAD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</w:p>
    <w:p w14:paraId="254B8B67" w14:textId="7A1EDE2A" w:rsidR="00AB4BAD" w:rsidRPr="005C3782" w:rsidRDefault="008A10A9" w:rsidP="00AB4BAD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Before moving to Minnesota, </w:t>
      </w:r>
      <w:r w:rsidR="00AB4BAD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Menon </w:t>
      </w:r>
      <w:r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lived in Tennessee where he </w:t>
      </w:r>
      <w:r w:rsidR="00AB4BAD"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began his career in engineering. </w:t>
      </w:r>
      <w:r w:rsidRPr="005C3782">
        <w:rPr>
          <w:rFonts w:ascii="Calibri" w:hAnsi="Calibri" w:cs="Calibri"/>
          <w:color w:val="000000" w:themeColor="text1"/>
          <w:sz w:val="24"/>
          <w:szCs w:val="24"/>
        </w:rPr>
        <w:t>H</w:t>
      </w:r>
      <w:r w:rsidR="00AB4BAD" w:rsidRPr="005C3782">
        <w:rPr>
          <w:rFonts w:ascii="Calibri" w:hAnsi="Calibri" w:cs="Calibri"/>
          <w:color w:val="000000" w:themeColor="text1"/>
          <w:sz w:val="24"/>
          <w:szCs w:val="24"/>
        </w:rPr>
        <w:t>e earned a bachelor’s degree in electrical engineering from Christian Brothers University in Memphis</w:t>
      </w:r>
      <w:r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 and an MBA from the University of Memphis.</w:t>
      </w:r>
    </w:p>
    <w:p w14:paraId="109EED1D" w14:textId="77777777" w:rsidR="008D2D78" w:rsidRPr="005C3782" w:rsidRDefault="008D2D78" w:rsidP="0077079C">
      <w:pPr>
        <w:pStyle w:val="NormalWeb"/>
        <w:spacing w:before="0" w:beforeAutospacing="0" w:after="0" w:afterAutospacing="0"/>
        <w:contextualSpacing/>
        <w:rPr>
          <w:rFonts w:ascii="Calibri" w:hAnsi="Calibri" w:cs="Calibri"/>
        </w:rPr>
      </w:pPr>
    </w:p>
    <w:p w14:paraId="00F6D215" w14:textId="0692B15D" w:rsidR="00EE0F31" w:rsidRPr="005C3782" w:rsidRDefault="00EE0F31" w:rsidP="00EE0F31">
      <w:pPr>
        <w:spacing w:after="0" w:line="240" w:lineRule="auto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5C3782">
        <w:rPr>
          <w:rFonts w:ascii="Calibri" w:hAnsi="Calibri" w:cs="Calibri"/>
          <w:color w:val="000000" w:themeColor="text1"/>
          <w:sz w:val="24"/>
          <w:szCs w:val="24"/>
        </w:rPr>
        <w:t xml:space="preserve">Learn more about Apogee Architectural Metals, its sales team, and its Alumicor, EFCO, Linetec, Tubelite and Wausau Window brands at </w:t>
      </w:r>
      <w:hyperlink r:id="rId9" w:history="1">
        <w:r w:rsidRPr="005C3782">
          <w:rPr>
            <w:rStyle w:val="Hyperlink"/>
            <w:rFonts w:ascii="Calibri" w:hAnsi="Calibri" w:cs="Calibri"/>
            <w:sz w:val="24"/>
            <w:szCs w:val="24"/>
          </w:rPr>
          <w:t>https://apogeearchmetals.com</w:t>
        </w:r>
      </w:hyperlink>
      <w:r w:rsidRPr="005C3782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DD3D879" w14:textId="5606BA32" w:rsidR="00756226" w:rsidRPr="005C3782" w:rsidRDefault="00EB5BB2" w:rsidP="00924F02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5C3782">
        <w:rPr>
          <w:rFonts w:ascii="Calibri" w:hAnsi="Calibri" w:cs="Calibri"/>
          <w:i/>
          <w:iCs/>
          <w:sz w:val="24"/>
          <w:szCs w:val="24"/>
        </w:rPr>
        <w:t>###</w:t>
      </w:r>
    </w:p>
    <w:sectPr w:rsidR="00756226" w:rsidRPr="005C3782" w:rsidSect="00AE2F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28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EF72" w14:textId="77777777" w:rsidR="00DD6730" w:rsidRDefault="00DD6730">
      <w:pPr>
        <w:spacing w:after="0" w:line="240" w:lineRule="auto"/>
      </w:pPr>
      <w:r>
        <w:separator/>
      </w:r>
    </w:p>
  </w:endnote>
  <w:endnote w:type="continuationSeparator" w:id="0">
    <w:p w14:paraId="19740D50" w14:textId="77777777" w:rsidR="00DD6730" w:rsidRDefault="00DD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7041" w14:textId="77777777" w:rsidR="004E6809" w:rsidRDefault="004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268609845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70BC" w14:textId="77777777" w:rsidR="004E6809" w:rsidRDefault="004E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FF96" w14:textId="77777777" w:rsidR="00DD6730" w:rsidRDefault="00DD6730">
      <w:pPr>
        <w:spacing w:after="0" w:line="240" w:lineRule="auto"/>
      </w:pPr>
      <w:r>
        <w:separator/>
      </w:r>
    </w:p>
  </w:footnote>
  <w:footnote w:type="continuationSeparator" w:id="0">
    <w:p w14:paraId="49942CA8" w14:textId="77777777" w:rsidR="00DD6730" w:rsidRDefault="00DD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53375472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F29" w14:textId="0CAF7834" w:rsidR="004E6809" w:rsidRDefault="004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7965D8B3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1016901456" name="Picture 101690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C49"/>
    <w:multiLevelType w:val="multilevel"/>
    <w:tmpl w:val="8A9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638DF"/>
    <w:multiLevelType w:val="hybridMultilevel"/>
    <w:tmpl w:val="165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744F5"/>
    <w:multiLevelType w:val="hybridMultilevel"/>
    <w:tmpl w:val="413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1464">
    <w:abstractNumId w:val="2"/>
  </w:num>
  <w:num w:numId="2" w16cid:durableId="673217622">
    <w:abstractNumId w:val="1"/>
  </w:num>
  <w:num w:numId="3" w16cid:durableId="173770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36BD"/>
    <w:rsid w:val="000272BB"/>
    <w:rsid w:val="000353AA"/>
    <w:rsid w:val="00045238"/>
    <w:rsid w:val="000471FF"/>
    <w:rsid w:val="000655CE"/>
    <w:rsid w:val="00067C59"/>
    <w:rsid w:val="000B6709"/>
    <w:rsid w:val="000D3121"/>
    <w:rsid w:val="00106568"/>
    <w:rsid w:val="001241AA"/>
    <w:rsid w:val="00140407"/>
    <w:rsid w:val="001568B8"/>
    <w:rsid w:val="00164A45"/>
    <w:rsid w:val="00170E2B"/>
    <w:rsid w:val="001804FB"/>
    <w:rsid w:val="00184F0E"/>
    <w:rsid w:val="00194FCB"/>
    <w:rsid w:val="001B21B9"/>
    <w:rsid w:val="001B3EB8"/>
    <w:rsid w:val="001C62FB"/>
    <w:rsid w:val="001E5411"/>
    <w:rsid w:val="001F6FE8"/>
    <w:rsid w:val="00217746"/>
    <w:rsid w:val="00223963"/>
    <w:rsid w:val="0024039E"/>
    <w:rsid w:val="00245282"/>
    <w:rsid w:val="0025046F"/>
    <w:rsid w:val="0025058E"/>
    <w:rsid w:val="00266628"/>
    <w:rsid w:val="002739ED"/>
    <w:rsid w:val="002A420C"/>
    <w:rsid w:val="002A474D"/>
    <w:rsid w:val="002A65E6"/>
    <w:rsid w:val="002E3C9B"/>
    <w:rsid w:val="00312B76"/>
    <w:rsid w:val="003545E6"/>
    <w:rsid w:val="00361B0E"/>
    <w:rsid w:val="00365696"/>
    <w:rsid w:val="00374231"/>
    <w:rsid w:val="00396272"/>
    <w:rsid w:val="003B4AB2"/>
    <w:rsid w:val="003C0531"/>
    <w:rsid w:val="003C3877"/>
    <w:rsid w:val="003D5229"/>
    <w:rsid w:val="003E3EEC"/>
    <w:rsid w:val="00427B58"/>
    <w:rsid w:val="0048136C"/>
    <w:rsid w:val="004C49C1"/>
    <w:rsid w:val="004E6809"/>
    <w:rsid w:val="00500B42"/>
    <w:rsid w:val="005029CD"/>
    <w:rsid w:val="005034DD"/>
    <w:rsid w:val="005049FF"/>
    <w:rsid w:val="005129F0"/>
    <w:rsid w:val="00516CFD"/>
    <w:rsid w:val="0052232C"/>
    <w:rsid w:val="005237B4"/>
    <w:rsid w:val="00552A5E"/>
    <w:rsid w:val="00563D15"/>
    <w:rsid w:val="0057144C"/>
    <w:rsid w:val="0059780A"/>
    <w:rsid w:val="005A636C"/>
    <w:rsid w:val="005A674B"/>
    <w:rsid w:val="005B645A"/>
    <w:rsid w:val="005C222D"/>
    <w:rsid w:val="005C3782"/>
    <w:rsid w:val="005D1655"/>
    <w:rsid w:val="0060125A"/>
    <w:rsid w:val="0062692F"/>
    <w:rsid w:val="0064127D"/>
    <w:rsid w:val="0065093C"/>
    <w:rsid w:val="00672AE9"/>
    <w:rsid w:val="00672EF4"/>
    <w:rsid w:val="006747A5"/>
    <w:rsid w:val="006900FB"/>
    <w:rsid w:val="006A6EC8"/>
    <w:rsid w:val="006C29D6"/>
    <w:rsid w:val="006D54AC"/>
    <w:rsid w:val="006E570E"/>
    <w:rsid w:val="00715638"/>
    <w:rsid w:val="00735488"/>
    <w:rsid w:val="00737DEB"/>
    <w:rsid w:val="00743011"/>
    <w:rsid w:val="00746630"/>
    <w:rsid w:val="00754749"/>
    <w:rsid w:val="00754C0B"/>
    <w:rsid w:val="00756226"/>
    <w:rsid w:val="00760D88"/>
    <w:rsid w:val="007620C1"/>
    <w:rsid w:val="0077079C"/>
    <w:rsid w:val="00796013"/>
    <w:rsid w:val="007979E0"/>
    <w:rsid w:val="007D2862"/>
    <w:rsid w:val="007F32C0"/>
    <w:rsid w:val="007F7ACE"/>
    <w:rsid w:val="00813A12"/>
    <w:rsid w:val="00841678"/>
    <w:rsid w:val="008550A0"/>
    <w:rsid w:val="008737DE"/>
    <w:rsid w:val="00875A4C"/>
    <w:rsid w:val="00884ACD"/>
    <w:rsid w:val="008A10A9"/>
    <w:rsid w:val="008B2D7E"/>
    <w:rsid w:val="008C7B5A"/>
    <w:rsid w:val="008D2D78"/>
    <w:rsid w:val="008D77C9"/>
    <w:rsid w:val="008E4916"/>
    <w:rsid w:val="00903B9D"/>
    <w:rsid w:val="00910A5E"/>
    <w:rsid w:val="0091584A"/>
    <w:rsid w:val="00924F02"/>
    <w:rsid w:val="009422CD"/>
    <w:rsid w:val="00945CA7"/>
    <w:rsid w:val="0096380B"/>
    <w:rsid w:val="00965DFC"/>
    <w:rsid w:val="00974105"/>
    <w:rsid w:val="00974887"/>
    <w:rsid w:val="009A0AB5"/>
    <w:rsid w:val="009A49AD"/>
    <w:rsid w:val="009A6DE9"/>
    <w:rsid w:val="009B1844"/>
    <w:rsid w:val="009C6E9A"/>
    <w:rsid w:val="009C76CE"/>
    <w:rsid w:val="009E1A7D"/>
    <w:rsid w:val="00A04D1A"/>
    <w:rsid w:val="00A11529"/>
    <w:rsid w:val="00A24B97"/>
    <w:rsid w:val="00A4533C"/>
    <w:rsid w:val="00A53245"/>
    <w:rsid w:val="00A55648"/>
    <w:rsid w:val="00A64862"/>
    <w:rsid w:val="00A65FE9"/>
    <w:rsid w:val="00A712E4"/>
    <w:rsid w:val="00A75397"/>
    <w:rsid w:val="00A76A64"/>
    <w:rsid w:val="00A9109F"/>
    <w:rsid w:val="00AB4BAD"/>
    <w:rsid w:val="00AB733D"/>
    <w:rsid w:val="00AC00E9"/>
    <w:rsid w:val="00AC6870"/>
    <w:rsid w:val="00AE0C11"/>
    <w:rsid w:val="00AE2F34"/>
    <w:rsid w:val="00AE672F"/>
    <w:rsid w:val="00B17A28"/>
    <w:rsid w:val="00B61E0E"/>
    <w:rsid w:val="00B6422E"/>
    <w:rsid w:val="00B77458"/>
    <w:rsid w:val="00B84848"/>
    <w:rsid w:val="00B91586"/>
    <w:rsid w:val="00BB5358"/>
    <w:rsid w:val="00BB7EDE"/>
    <w:rsid w:val="00BC3FB4"/>
    <w:rsid w:val="00BD2E08"/>
    <w:rsid w:val="00BD36FF"/>
    <w:rsid w:val="00BD74E0"/>
    <w:rsid w:val="00BF069A"/>
    <w:rsid w:val="00BF3F41"/>
    <w:rsid w:val="00BF77CF"/>
    <w:rsid w:val="00C023CA"/>
    <w:rsid w:val="00C032D2"/>
    <w:rsid w:val="00C036D0"/>
    <w:rsid w:val="00C10049"/>
    <w:rsid w:val="00C466CE"/>
    <w:rsid w:val="00C75787"/>
    <w:rsid w:val="00C8132E"/>
    <w:rsid w:val="00CC2B87"/>
    <w:rsid w:val="00CD7C35"/>
    <w:rsid w:val="00CE4C1F"/>
    <w:rsid w:val="00D07366"/>
    <w:rsid w:val="00D14B3B"/>
    <w:rsid w:val="00D60FC3"/>
    <w:rsid w:val="00D65DE0"/>
    <w:rsid w:val="00D8439B"/>
    <w:rsid w:val="00DA4EB0"/>
    <w:rsid w:val="00DB0074"/>
    <w:rsid w:val="00DB5D87"/>
    <w:rsid w:val="00DC526F"/>
    <w:rsid w:val="00DC53C4"/>
    <w:rsid w:val="00DD6730"/>
    <w:rsid w:val="00DE45D1"/>
    <w:rsid w:val="00DF6085"/>
    <w:rsid w:val="00E05691"/>
    <w:rsid w:val="00E159CF"/>
    <w:rsid w:val="00E25AA5"/>
    <w:rsid w:val="00E50978"/>
    <w:rsid w:val="00E51CF8"/>
    <w:rsid w:val="00E54827"/>
    <w:rsid w:val="00E572E7"/>
    <w:rsid w:val="00E82764"/>
    <w:rsid w:val="00E84B9A"/>
    <w:rsid w:val="00E96CD7"/>
    <w:rsid w:val="00EA156A"/>
    <w:rsid w:val="00EA3A53"/>
    <w:rsid w:val="00EB5B34"/>
    <w:rsid w:val="00EB5BB2"/>
    <w:rsid w:val="00EE0F31"/>
    <w:rsid w:val="00F13D4C"/>
    <w:rsid w:val="00F27737"/>
    <w:rsid w:val="00F5620C"/>
    <w:rsid w:val="00F56624"/>
    <w:rsid w:val="00F76282"/>
    <w:rsid w:val="00F9419E"/>
    <w:rsid w:val="00FD3A5E"/>
    <w:rsid w:val="00FD3EE6"/>
    <w:rsid w:val="00FE1F65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E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156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638"/>
    <w:rPr>
      <w:b/>
      <w:bCs/>
      <w:sz w:val="20"/>
      <w:szCs w:val="20"/>
    </w:rPr>
  </w:style>
  <w:style w:type="paragraph" w:customStyle="1" w:styleId="xmsonormal">
    <w:name w:val="xmsonormal"/>
    <w:basedOn w:val="Normal"/>
    <w:rsid w:val="0039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2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ogeearchmetals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4</cp:revision>
  <cp:lastPrinted>2026-03-17T19:08:00Z</cp:lastPrinted>
  <dcterms:created xsi:type="dcterms:W3CDTF">2026-03-30T14:59:00Z</dcterms:created>
  <dcterms:modified xsi:type="dcterms:W3CDTF">2026-03-30T16:13:00Z</dcterms:modified>
</cp:coreProperties>
</file>