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6FB" w14:textId="7565DE93" w:rsidR="00A83905" w:rsidRPr="00872328" w:rsidRDefault="00A83905" w:rsidP="006B1D1D">
      <w:pPr>
        <w:ind w:right="458"/>
        <w:contextualSpacing/>
        <w:rPr>
          <w:rFonts w:ascii="Arial" w:hAnsi="Arial" w:cs="Arial"/>
          <w:i/>
          <w:sz w:val="18"/>
          <w:szCs w:val="18"/>
        </w:rPr>
      </w:pPr>
      <w:r w:rsidRPr="00872328">
        <w:rPr>
          <w:rFonts w:ascii="Arial" w:hAnsi="Arial" w:cs="Arial"/>
          <w:i/>
          <w:sz w:val="18"/>
          <w:szCs w:val="18"/>
        </w:rPr>
        <w:t>Media</w:t>
      </w:r>
      <w:r w:rsidR="003236BE" w:rsidRPr="00872328">
        <w:rPr>
          <w:rFonts w:ascii="Arial" w:hAnsi="Arial" w:cs="Arial"/>
          <w:i/>
          <w:sz w:val="18"/>
          <w:szCs w:val="18"/>
        </w:rPr>
        <w:t xml:space="preserve"> </w:t>
      </w:r>
      <w:r w:rsidRPr="00872328">
        <w:rPr>
          <w:rFonts w:ascii="Arial" w:hAnsi="Arial" w:cs="Arial"/>
          <w:i/>
          <w:sz w:val="18"/>
          <w:szCs w:val="18"/>
        </w:rPr>
        <w:t>contact:</w:t>
      </w:r>
      <w:r w:rsidR="003236BE" w:rsidRPr="00872328">
        <w:rPr>
          <w:rFonts w:ascii="Arial" w:hAnsi="Arial" w:cs="Arial"/>
          <w:i/>
          <w:sz w:val="18"/>
          <w:szCs w:val="18"/>
        </w:rPr>
        <w:t xml:space="preserve"> </w:t>
      </w:r>
      <w:r w:rsidRPr="00872328">
        <w:rPr>
          <w:rFonts w:ascii="Arial" w:hAnsi="Arial" w:cs="Arial"/>
          <w:i/>
          <w:sz w:val="18"/>
          <w:szCs w:val="18"/>
        </w:rPr>
        <w:t>Heather</w:t>
      </w:r>
      <w:r w:rsidR="003236BE" w:rsidRPr="00872328">
        <w:rPr>
          <w:rFonts w:ascii="Arial" w:hAnsi="Arial" w:cs="Arial"/>
          <w:i/>
          <w:sz w:val="18"/>
          <w:szCs w:val="18"/>
        </w:rPr>
        <w:t xml:space="preserve"> </w:t>
      </w:r>
      <w:r w:rsidRPr="00872328">
        <w:rPr>
          <w:rFonts w:ascii="Arial" w:hAnsi="Arial" w:cs="Arial"/>
          <w:i/>
          <w:sz w:val="18"/>
          <w:szCs w:val="18"/>
        </w:rPr>
        <w:t>West,</w:t>
      </w:r>
      <w:r w:rsidR="003236BE" w:rsidRPr="00872328">
        <w:rPr>
          <w:rFonts w:ascii="Arial" w:hAnsi="Arial" w:cs="Arial"/>
          <w:i/>
          <w:sz w:val="18"/>
          <w:szCs w:val="18"/>
        </w:rPr>
        <w:t xml:space="preserve"> </w:t>
      </w:r>
      <w:r w:rsidRPr="00872328">
        <w:rPr>
          <w:rFonts w:ascii="Arial" w:hAnsi="Arial" w:cs="Arial"/>
          <w:i/>
          <w:sz w:val="18"/>
          <w:szCs w:val="18"/>
        </w:rPr>
        <w:t>612-724-8760,</w:t>
      </w:r>
      <w:r w:rsidR="003236BE" w:rsidRPr="00872328">
        <w:rPr>
          <w:rFonts w:ascii="Arial" w:hAnsi="Arial" w:cs="Arial"/>
          <w:i/>
          <w:sz w:val="18"/>
          <w:szCs w:val="18"/>
        </w:rPr>
        <w:t xml:space="preserve"> </w:t>
      </w:r>
      <w:r w:rsidRPr="00872328">
        <w:rPr>
          <w:rFonts w:ascii="Arial" w:hAnsi="Arial" w:cs="Arial"/>
          <w:i/>
          <w:sz w:val="18"/>
          <w:szCs w:val="18"/>
        </w:rPr>
        <w:t>heather@heatherwestpr.com</w:t>
      </w:r>
    </w:p>
    <w:p w14:paraId="0E26C750" w14:textId="77777777" w:rsidR="00A83905" w:rsidRPr="00872328" w:rsidRDefault="00A83905" w:rsidP="006B1D1D">
      <w:pPr>
        <w:pStyle w:val="Heading1"/>
        <w:spacing w:before="0"/>
        <w:ind w:right="458"/>
        <w:contextualSpacing/>
        <w:rPr>
          <w:rFonts w:ascii="Arial" w:hAnsi="Arial" w:cs="Arial"/>
          <w:sz w:val="18"/>
          <w:szCs w:val="18"/>
          <w:lang w:val="en-US"/>
        </w:rPr>
      </w:pPr>
    </w:p>
    <w:p w14:paraId="7D0CBB21" w14:textId="7091F75E" w:rsidR="00283A70" w:rsidRPr="00872328" w:rsidRDefault="006B1D1D" w:rsidP="006B1D1D">
      <w:pPr>
        <w:pStyle w:val="PlainText"/>
        <w:ind w:right="458"/>
        <w:contextualSpacing/>
        <w:jc w:val="center"/>
        <w:rPr>
          <w:rFonts w:cs="Arial"/>
          <w:b/>
          <w:bCs/>
          <w:color w:val="4472C4" w:themeColor="accent1"/>
          <w:sz w:val="30"/>
          <w:szCs w:val="30"/>
        </w:rPr>
      </w:pPr>
      <w:r>
        <w:rPr>
          <w:rFonts w:eastAsiaTheme="minorHAnsi" w:cs="Arial"/>
          <w:b/>
          <w:bCs/>
          <w:color w:val="4472C4" w:themeColor="accent1"/>
          <w:sz w:val="30"/>
          <w:szCs w:val="30"/>
        </w:rPr>
        <w:t>Six Maryland schools showcase</w:t>
      </w:r>
      <w:r w:rsidR="003236BE" w:rsidRPr="00872328">
        <w:rPr>
          <w:rFonts w:eastAsiaTheme="minorHAnsi" w:cs="Arial"/>
          <w:b/>
          <w:bCs/>
          <w:color w:val="4472C4" w:themeColor="accent1"/>
          <w:sz w:val="30"/>
          <w:szCs w:val="30"/>
        </w:rPr>
        <w:t xml:space="preserve"> </w:t>
      </w:r>
      <w:r w:rsidR="001B1ACA" w:rsidRPr="00872328">
        <w:rPr>
          <w:rFonts w:eastAsiaTheme="minorHAnsi" w:cs="Arial"/>
          <w:b/>
          <w:bCs/>
          <w:color w:val="4472C4" w:themeColor="accent1"/>
          <w:sz w:val="30"/>
          <w:szCs w:val="30"/>
        </w:rPr>
        <w:t>Rockfon</w:t>
      </w:r>
      <w:r w:rsidR="003236BE" w:rsidRPr="00872328">
        <w:rPr>
          <w:rFonts w:eastAsiaTheme="minorHAnsi" w:cs="Arial"/>
          <w:b/>
          <w:bCs/>
          <w:color w:val="4472C4" w:themeColor="accent1"/>
          <w:sz w:val="30"/>
          <w:szCs w:val="30"/>
        </w:rPr>
        <w:t xml:space="preserve"> </w:t>
      </w:r>
      <w:r>
        <w:rPr>
          <w:rFonts w:eastAsiaTheme="minorHAnsi" w:cs="Arial"/>
          <w:b/>
          <w:bCs/>
          <w:color w:val="4472C4" w:themeColor="accent1"/>
          <w:sz w:val="30"/>
          <w:szCs w:val="30"/>
        </w:rPr>
        <w:t xml:space="preserve">stone wool </w:t>
      </w:r>
      <w:r w:rsidR="001B1ACA" w:rsidRPr="00872328">
        <w:rPr>
          <w:rFonts w:eastAsiaTheme="minorHAnsi" w:cs="Arial"/>
          <w:b/>
          <w:bCs/>
          <w:color w:val="4472C4" w:themeColor="accent1"/>
          <w:sz w:val="30"/>
          <w:szCs w:val="30"/>
        </w:rPr>
        <w:t>ceiling</w:t>
      </w:r>
      <w:r w:rsidR="001A69EA" w:rsidRPr="00872328">
        <w:rPr>
          <w:rFonts w:eastAsiaTheme="minorHAnsi" w:cs="Arial"/>
          <w:b/>
          <w:bCs/>
          <w:color w:val="4472C4" w:themeColor="accent1"/>
          <w:sz w:val="30"/>
          <w:szCs w:val="30"/>
        </w:rPr>
        <w:t>s</w:t>
      </w:r>
    </w:p>
    <w:p w14:paraId="4483B989" w14:textId="77777777" w:rsidR="00A83905" w:rsidRPr="00872328" w:rsidRDefault="00A83905" w:rsidP="006B1D1D">
      <w:pPr>
        <w:ind w:right="458"/>
        <w:contextualSpacing/>
        <w:rPr>
          <w:rFonts w:ascii="Arial" w:hAnsi="Arial" w:cs="Arial"/>
          <w:sz w:val="22"/>
          <w:szCs w:val="22"/>
        </w:rPr>
      </w:pPr>
    </w:p>
    <w:p w14:paraId="21B011C5" w14:textId="3CA864DF" w:rsidR="00872328" w:rsidRPr="006B1D1D" w:rsidRDefault="006B1D1D" w:rsidP="006B1D1D">
      <w:pPr>
        <w:pStyle w:val="PlainText"/>
        <w:ind w:right="458"/>
        <w:rPr>
          <w:b/>
          <w:bCs/>
          <w:i/>
          <w:iCs/>
          <w:sz w:val="20"/>
          <w:szCs w:val="20"/>
        </w:rPr>
      </w:pPr>
      <w:r w:rsidRPr="006B1D1D">
        <w:rPr>
          <w:b/>
          <w:bCs/>
          <w:i/>
          <w:iCs/>
          <w:sz w:val="20"/>
          <w:szCs w:val="20"/>
        </w:rPr>
        <w:t>Prince George</w:t>
      </w:r>
      <w:r>
        <w:rPr>
          <w:b/>
          <w:bCs/>
          <w:i/>
          <w:iCs/>
          <w:sz w:val="20"/>
          <w:szCs w:val="20"/>
        </w:rPr>
        <w:t>’</w:t>
      </w:r>
      <w:r w:rsidRPr="006B1D1D">
        <w:rPr>
          <w:b/>
          <w:bCs/>
          <w:i/>
          <w:iCs/>
          <w:sz w:val="20"/>
          <w:szCs w:val="20"/>
        </w:rPr>
        <w:t>s County Public Schools in Maryland opened six new public schools, known as the Blueprint Schools. For all six schools, architect-of-record Stantec specified Rockfon acoustic stone wool ceiling systems to support the health, safety, well-being, comfort, productivity and success of students and staff.</w:t>
      </w:r>
    </w:p>
    <w:p w14:paraId="0874F6EA" w14:textId="7CC2AE7E" w:rsidR="00AD19ED" w:rsidRPr="00872328" w:rsidRDefault="00AD19ED" w:rsidP="006B1D1D">
      <w:pPr>
        <w:ind w:right="458"/>
        <w:contextualSpacing/>
        <w:rPr>
          <w:rFonts w:ascii="Arial" w:hAnsi="Arial" w:cs="Arial"/>
          <w:b/>
          <w:bCs/>
          <w:i/>
          <w:iCs/>
          <w:sz w:val="20"/>
          <w:szCs w:val="20"/>
        </w:rPr>
      </w:pPr>
    </w:p>
    <w:p w14:paraId="7826C7FF" w14:textId="77777777" w:rsidR="003236BE" w:rsidRPr="00872328" w:rsidRDefault="003236BE" w:rsidP="006B1D1D">
      <w:pPr>
        <w:ind w:right="458"/>
        <w:contextualSpacing/>
        <w:rPr>
          <w:rFonts w:ascii="Arial" w:hAnsi="Arial" w:cs="Arial"/>
          <w:b/>
          <w:bCs/>
          <w:i/>
          <w:iCs/>
          <w:sz w:val="20"/>
          <w:szCs w:val="20"/>
        </w:rPr>
      </w:pPr>
    </w:p>
    <w:p w14:paraId="3537A9B6" w14:textId="67AE6E66" w:rsidR="006B1D1D" w:rsidRDefault="008E03DB" w:rsidP="006B1D1D">
      <w:pPr>
        <w:pStyle w:val="PlainText"/>
        <w:ind w:right="458"/>
      </w:pPr>
      <w:r w:rsidRPr="00872328">
        <w:rPr>
          <w:rFonts w:cs="Arial"/>
          <w:szCs w:val="22"/>
        </w:rPr>
        <w:t>Chicago</w:t>
      </w:r>
      <w:r w:rsidR="003236BE" w:rsidRPr="00872328">
        <w:rPr>
          <w:rFonts w:cs="Arial"/>
          <w:szCs w:val="22"/>
        </w:rPr>
        <w:t xml:space="preserve"> </w:t>
      </w:r>
      <w:r w:rsidRPr="00872328">
        <w:rPr>
          <w:rFonts w:cs="Arial"/>
          <w:szCs w:val="22"/>
        </w:rPr>
        <w:t>(</w:t>
      </w:r>
      <w:r w:rsidR="006B1D1D">
        <w:rPr>
          <w:rFonts w:cs="Arial"/>
          <w:szCs w:val="22"/>
        </w:rPr>
        <w:t>April</w:t>
      </w:r>
      <w:r w:rsidR="003236BE" w:rsidRPr="00872328">
        <w:rPr>
          <w:rFonts w:cs="Arial"/>
          <w:szCs w:val="22"/>
        </w:rPr>
        <w:t xml:space="preserve"> </w:t>
      </w:r>
      <w:r w:rsidR="00E67273" w:rsidRPr="00872328">
        <w:rPr>
          <w:rFonts w:cs="Arial"/>
          <w:szCs w:val="22"/>
        </w:rPr>
        <w:t>2024</w:t>
      </w:r>
      <w:r w:rsidRPr="00872328">
        <w:rPr>
          <w:rFonts w:cs="Arial"/>
          <w:szCs w:val="22"/>
        </w:rPr>
        <w:t>)</w:t>
      </w:r>
      <w:r w:rsidR="003236BE" w:rsidRPr="00872328">
        <w:rPr>
          <w:rFonts w:cs="Arial"/>
          <w:szCs w:val="22"/>
        </w:rPr>
        <w:t xml:space="preserve"> </w:t>
      </w:r>
      <w:r w:rsidR="006013E1" w:rsidRPr="00872328">
        <w:rPr>
          <w:rFonts w:cs="Arial"/>
          <w:szCs w:val="22"/>
        </w:rPr>
        <w:t>–</w:t>
      </w:r>
      <w:r w:rsidR="003236BE" w:rsidRPr="00872328">
        <w:rPr>
          <w:rFonts w:cs="Arial"/>
          <w:szCs w:val="22"/>
        </w:rPr>
        <w:t xml:space="preserve"> </w:t>
      </w:r>
      <w:r w:rsidR="006B1D1D">
        <w:t xml:space="preserve">Starting off the 2023-24 school year, Prince George’s County Public Schools (PGCPS) in Maryland opened six new public schools. PGCPS is the first jurisdiction in the nation to use a Public Private Partnership design, build, finance and maintenance model to bundle the construction and maintenance of a group of public schools. Known as the Blueprint Schools, there are four building replacements – Drew-Freeman Middle School in Suitland, Hyattsville Middle School, </w:t>
      </w:r>
      <w:proofErr w:type="spellStart"/>
      <w:r w:rsidR="006B1D1D">
        <w:t>Kenmoor</w:t>
      </w:r>
      <w:proofErr w:type="spellEnd"/>
      <w:r w:rsidR="006B1D1D">
        <w:t xml:space="preserve"> Middle School in Landover and Walker Mill Middle School in Capitol Heights – plus two new schools, Sonia Sotomayor Middle School at Adelphi and Colin L. Powell Academy in Fort Washington.</w:t>
      </w:r>
    </w:p>
    <w:p w14:paraId="33768974" w14:textId="77777777" w:rsidR="006B1D1D" w:rsidRDefault="006B1D1D" w:rsidP="006B1D1D">
      <w:pPr>
        <w:pStyle w:val="PlainText"/>
        <w:ind w:right="458"/>
      </w:pPr>
    </w:p>
    <w:p w14:paraId="6583F4EA" w14:textId="662A31FF" w:rsidR="006B1D1D" w:rsidRDefault="006B1D1D" w:rsidP="006B1D1D">
      <w:pPr>
        <w:pStyle w:val="PlainText"/>
        <w:ind w:right="458"/>
      </w:pPr>
      <w:r>
        <w:t>As architect-of-record, Stantec designed all six schools and specified Rockfon acoustic stone wool ceiling systems to support the health, safety, well-being, comfort, productivity and success of students and staff. Each school features approximately 100,000 to 170,000 square feet of Rockfon’s ceiling panels installed in Rockfon Chicago Metallic</w:t>
      </w:r>
      <w:r w:rsidRPr="006B1D1D">
        <w:rPr>
          <w:vertAlign w:val="superscript"/>
        </w:rPr>
        <w:t>®</w:t>
      </w:r>
      <w:r>
        <w:t xml:space="preserve"> suspension systems.</w:t>
      </w:r>
    </w:p>
    <w:p w14:paraId="1257A3AE" w14:textId="77777777" w:rsidR="006B1D1D" w:rsidRDefault="006B1D1D" w:rsidP="006B1D1D">
      <w:pPr>
        <w:pStyle w:val="PlainText"/>
        <w:ind w:right="458"/>
      </w:pPr>
    </w:p>
    <w:p w14:paraId="472F088D" w14:textId="77777777" w:rsidR="006B1D1D" w:rsidRDefault="006B1D1D" w:rsidP="006B1D1D">
      <w:pPr>
        <w:pStyle w:val="PlainText"/>
        <w:ind w:right="458"/>
      </w:pPr>
      <w:r>
        <w:t>Between all six schools, the ceiling contractors installed:</w:t>
      </w:r>
    </w:p>
    <w:p w14:paraId="7267E7DB" w14:textId="2CF4F856" w:rsidR="006B1D1D" w:rsidRDefault="006B1D1D" w:rsidP="006B1D1D">
      <w:pPr>
        <w:pStyle w:val="PlainText"/>
        <w:numPr>
          <w:ilvl w:val="0"/>
          <w:numId w:val="65"/>
        </w:numPr>
        <w:ind w:right="458"/>
      </w:pPr>
      <w:r>
        <w:t>395,000 square feet of Rockfon</w:t>
      </w:r>
      <w:r w:rsidRPr="006B1D1D">
        <w:rPr>
          <w:vertAlign w:val="superscript"/>
        </w:rPr>
        <w:t>®</w:t>
      </w:r>
      <w:r>
        <w:t xml:space="preserve"> Education Standard 2-by-2-foot and 2-by-4-foot panels with a square lay-in edge in Chicago Metallic 15/16-inch suspension systems,</w:t>
      </w:r>
    </w:p>
    <w:p w14:paraId="1736A636" w14:textId="17D2FAF7" w:rsidR="006B1D1D" w:rsidRDefault="006B1D1D" w:rsidP="006B1D1D">
      <w:pPr>
        <w:pStyle w:val="PlainText"/>
        <w:numPr>
          <w:ilvl w:val="0"/>
          <w:numId w:val="65"/>
        </w:numPr>
        <w:ind w:right="458"/>
      </w:pPr>
      <w:r>
        <w:t>32,600 square feet of Rockfon Tropic</w:t>
      </w:r>
      <w:r w:rsidRPr="006B1D1D">
        <w:rPr>
          <w:vertAlign w:val="superscript"/>
        </w:rPr>
        <w:t>®</w:t>
      </w:r>
      <w:r>
        <w:t xml:space="preserve"> 2-by-2-foot and 2-by-4-foot panels with a square tegular narrow edge in Chicago Metallic 9/16-inch suspension systems, and</w:t>
      </w:r>
    </w:p>
    <w:p w14:paraId="26931D97" w14:textId="38C45F44" w:rsidR="006B1D1D" w:rsidRDefault="006B1D1D" w:rsidP="006B1D1D">
      <w:pPr>
        <w:pStyle w:val="PlainText"/>
        <w:numPr>
          <w:ilvl w:val="0"/>
          <w:numId w:val="65"/>
        </w:numPr>
        <w:ind w:right="458"/>
      </w:pPr>
      <w:r>
        <w:t>10,000 square feet of Rockfon</w:t>
      </w:r>
      <w:r w:rsidRPr="006B1D1D">
        <w:rPr>
          <w:vertAlign w:val="superscript"/>
        </w:rPr>
        <w:t>®</w:t>
      </w:r>
      <w:r>
        <w:t xml:space="preserve"> </w:t>
      </w:r>
      <w:proofErr w:type="spellStart"/>
      <w:r>
        <w:t>Koral</w:t>
      </w:r>
      <w:proofErr w:type="spellEnd"/>
      <w:r w:rsidRPr="006B1D1D">
        <w:rPr>
          <w:vertAlign w:val="superscript"/>
        </w:rPr>
        <w:t>™</w:t>
      </w:r>
      <w:r>
        <w:t xml:space="preserve"> 2-by-2-foot panels with square lay-in edge in Chicago Metallic 15/16-inch suspension systems.</w:t>
      </w:r>
    </w:p>
    <w:p w14:paraId="74E2F7A1" w14:textId="77777777" w:rsidR="006B1D1D" w:rsidRDefault="006B1D1D" w:rsidP="006B1D1D">
      <w:pPr>
        <w:pStyle w:val="PlainText"/>
        <w:ind w:right="458"/>
      </w:pPr>
    </w:p>
    <w:p w14:paraId="4242CA28" w14:textId="7B10B216" w:rsidR="006B1D1D" w:rsidRDefault="006B1D1D" w:rsidP="006B1D1D">
      <w:pPr>
        <w:pStyle w:val="PlainText"/>
        <w:ind w:right="458"/>
      </w:pPr>
      <w:r>
        <w:t>“As the partnership’s architect, we’re designing innovative learning environments that reflect the needs of the diverse student population from urban, suburban and rural communities in the Washington, D.C. suburbs. The facilities will transform the educational experience by helping students discover their skills and interests. With flexible spaces more adaptable to modern pedagogy, the design offers innovative learning environments through small and large group instruction and peer-to-peer engagement. The story isn’t just about the savings and innovative designs—it’s about delivering engaging educational spaces for the future leaders of their community,” explained Stantec.</w:t>
      </w:r>
    </w:p>
    <w:p w14:paraId="17524550" w14:textId="77777777" w:rsidR="006B1D1D" w:rsidRDefault="006B1D1D" w:rsidP="006B1D1D">
      <w:pPr>
        <w:pStyle w:val="PlainText"/>
        <w:ind w:right="458"/>
      </w:pPr>
    </w:p>
    <w:p w14:paraId="4A39CD4D" w14:textId="26F9C223" w:rsidR="006B1D1D" w:rsidRPr="006B1D1D" w:rsidRDefault="006B1D1D" w:rsidP="006B1D1D">
      <w:pPr>
        <w:pStyle w:val="PlainText"/>
        <w:ind w:right="458"/>
        <w:rPr>
          <w:b/>
          <w:bCs/>
          <w:i/>
          <w:iCs/>
        </w:rPr>
      </w:pPr>
      <w:r w:rsidRPr="006B1D1D">
        <w:rPr>
          <w:b/>
          <w:bCs/>
          <w:i/>
          <w:iCs/>
        </w:rPr>
        <w:t>State-of-the-Art Learning Environments</w:t>
      </w:r>
    </w:p>
    <w:p w14:paraId="2685E881" w14:textId="1E5D3C03" w:rsidR="006B1D1D" w:rsidRDefault="006B1D1D" w:rsidP="006B1D1D">
      <w:pPr>
        <w:pStyle w:val="PlainText"/>
        <w:ind w:right="458"/>
      </w:pPr>
      <w:r>
        <w:t>Each of the PGCPS Blueprint Schools is designed to provide an innovative learning environment that meets the county’s growing enrollment, while reflecting the diverse needs of the community. The facilities transform the educational experience and provide engaging spaces that are more flexible and adaptable to modern pedagogy.</w:t>
      </w:r>
    </w:p>
    <w:p w14:paraId="7A35550E" w14:textId="77777777" w:rsidR="006B1D1D" w:rsidRDefault="006B1D1D" w:rsidP="006B1D1D">
      <w:pPr>
        <w:pStyle w:val="PlainText"/>
        <w:ind w:right="458"/>
      </w:pPr>
    </w:p>
    <w:p w14:paraId="6B0D0321" w14:textId="4B6F7BE6" w:rsidR="006B1D1D" w:rsidRDefault="006B1D1D" w:rsidP="006B1D1D">
      <w:pPr>
        <w:pStyle w:val="PlainText"/>
        <w:ind w:right="458"/>
      </w:pPr>
      <w:r>
        <w:t xml:space="preserve">Stantec led the Blueprint Schools’ design in partnership with K. Dixon Architecture and </w:t>
      </w:r>
      <w:proofErr w:type="spellStart"/>
      <w:r>
        <w:t>Arel</w:t>
      </w:r>
      <w:proofErr w:type="spellEnd"/>
      <w:r>
        <w:t xml:space="preserve"> Architects, both are certified county-based small business, county-located business, minority business enterprise firms. Five ceiling installing contractors were utilized for the project, including </w:t>
      </w:r>
      <w:proofErr w:type="spellStart"/>
      <w:r>
        <w:t>Avena</w:t>
      </w:r>
      <w:proofErr w:type="spellEnd"/>
      <w:r>
        <w:t xml:space="preserve"> Contracting, which installed Rockfon’s ceilings in two of the new schools; and Rock Spring Contracting, Elite Wall Systems, P&amp;D Drywall Contractors and Reliant Drywall, which all worked on one school each.</w:t>
      </w:r>
    </w:p>
    <w:p w14:paraId="6D3DEB5E" w14:textId="77777777" w:rsidR="006B1D1D" w:rsidRDefault="006B1D1D" w:rsidP="006B1D1D">
      <w:pPr>
        <w:pStyle w:val="PlainText"/>
        <w:ind w:right="458"/>
      </w:pPr>
    </w:p>
    <w:p w14:paraId="7B7B6204" w14:textId="143E4FAD" w:rsidR="006B1D1D" w:rsidRDefault="006B1D1D" w:rsidP="006B1D1D">
      <w:pPr>
        <w:pStyle w:val="PlainText"/>
        <w:ind w:right="368"/>
      </w:pPr>
      <w:r>
        <w:lastRenderedPageBreak/>
        <w:t>To create an effective learning environment for PGCPS’ students, the Rockfon acoustic stone wool ceiling panels present a smooth, modern aesthetic and help balance the schools’ needs for openness and transparency with safety, health and sustainability. According to Gilbane, the schools are all designed to meet the U.S. Green Building Council’s LEED</w:t>
      </w:r>
      <w:r w:rsidRPr="006B1D1D">
        <w:rPr>
          <w:vertAlign w:val="superscript"/>
        </w:rPr>
        <w:t>®</w:t>
      </w:r>
      <w:r>
        <w:t xml:space="preserve"> Silver standards.</w:t>
      </w:r>
    </w:p>
    <w:p w14:paraId="476C30CF" w14:textId="77777777" w:rsidR="006B1D1D" w:rsidRDefault="006B1D1D" w:rsidP="006B1D1D">
      <w:pPr>
        <w:pStyle w:val="PlainText"/>
        <w:ind w:right="458"/>
      </w:pPr>
    </w:p>
    <w:p w14:paraId="1C994AB2" w14:textId="6E7AEF14" w:rsidR="006B1D1D" w:rsidRDefault="006B1D1D" w:rsidP="006B1D1D">
      <w:pPr>
        <w:pStyle w:val="PlainText"/>
        <w:ind w:right="458"/>
      </w:pPr>
      <w:r>
        <w:t>Rockfon’s ceiling systems support the Blueprint Schools’ requirements and LEED criteria, including indoor air quality, acoustic comfort, visual comfort, daylighting and more. All of Rockfon’s acoustic stone wool ceiling panels offer Class A fire protection and the stone wool material naturally resists moisture, mold and mildew. It also gives no sustenance to microorganisms, which is beneficial as children are often the most susceptible to pollutants in the air. Because most children spend the majority of their year inside school buildings, the design team focused extra attention to indoor air quality.</w:t>
      </w:r>
    </w:p>
    <w:p w14:paraId="3FD34BCE" w14:textId="77777777" w:rsidR="006B1D1D" w:rsidRDefault="006B1D1D" w:rsidP="006B1D1D">
      <w:pPr>
        <w:pStyle w:val="PlainText"/>
        <w:ind w:right="458"/>
      </w:pPr>
    </w:p>
    <w:p w14:paraId="28100012" w14:textId="1ED2D92C" w:rsidR="006B1D1D" w:rsidRDefault="006B1D1D" w:rsidP="006B1D1D">
      <w:pPr>
        <w:pStyle w:val="PlainText"/>
        <w:ind w:right="458"/>
      </w:pPr>
      <w:r>
        <w:t>Rockfon’s stone wool ceiling panels have all earned have earned UL</w:t>
      </w:r>
      <w:r w:rsidRPr="006B1D1D">
        <w:rPr>
          <w:vertAlign w:val="superscript"/>
        </w:rPr>
        <w:t>®</w:t>
      </w:r>
      <w:r>
        <w:t xml:space="preserve"> Environment GREENGUARD</w:t>
      </w:r>
      <w:r w:rsidRPr="006B1D1D">
        <w:rPr>
          <w:vertAlign w:val="superscript"/>
        </w:rPr>
        <w:t>®</w:t>
      </w:r>
      <w:r>
        <w:t xml:space="preserve"> Gold certification for low emissions in offices and schools. In addition to being recognized by LEED, low-emitting products with material ingredient documentation are also recognized by the WELL Building Standard</w:t>
      </w:r>
      <w:r w:rsidRPr="00155233">
        <w:rPr>
          <w:vertAlign w:val="superscript"/>
        </w:rPr>
        <w:t>™</w:t>
      </w:r>
      <w:r>
        <w:t>, the Collaborative for High Performance Schools and other leading programs that emphasize sustainability and wellness.</w:t>
      </w:r>
    </w:p>
    <w:p w14:paraId="08DF6B0A" w14:textId="77777777" w:rsidR="006B1D1D" w:rsidRDefault="006B1D1D" w:rsidP="006B1D1D">
      <w:pPr>
        <w:pStyle w:val="PlainText"/>
        <w:ind w:right="458"/>
      </w:pPr>
    </w:p>
    <w:p w14:paraId="7E1A1075" w14:textId="483762BB" w:rsidR="006B1D1D" w:rsidRDefault="006B1D1D" w:rsidP="006B1D1D">
      <w:pPr>
        <w:pStyle w:val="PlainText"/>
        <w:ind w:right="458"/>
      </w:pPr>
      <w:r>
        <w:t xml:space="preserve">Helping designers to make informed design decisions about product selections and specifications, Rockfon offers Environmental Product Declarations (EPDs) for its products. Rockfon Education Standard, Rockfon Tropic and Rockfon </w:t>
      </w:r>
      <w:proofErr w:type="spellStart"/>
      <w:r>
        <w:t>Koral</w:t>
      </w:r>
      <w:proofErr w:type="spellEnd"/>
      <w:r>
        <w:t xml:space="preserve"> ceiling panels also are supported with Health Product Declarations (HPDs) and Living Building </w:t>
      </w:r>
      <w:proofErr w:type="spellStart"/>
      <w:r>
        <w:t>Challenge</w:t>
      </w:r>
      <w:r w:rsidRPr="006B1D1D">
        <w:rPr>
          <w:vertAlign w:val="superscript"/>
        </w:rPr>
        <w:t>SM</w:t>
      </w:r>
      <w:proofErr w:type="spellEnd"/>
      <w:r>
        <w:t xml:space="preserve"> Declare Label documentation.</w:t>
      </w:r>
    </w:p>
    <w:p w14:paraId="48F650B0" w14:textId="77777777" w:rsidR="006B1D1D" w:rsidRDefault="006B1D1D" w:rsidP="006B1D1D">
      <w:pPr>
        <w:pStyle w:val="PlainText"/>
        <w:ind w:right="458"/>
      </w:pPr>
    </w:p>
    <w:p w14:paraId="2C825744" w14:textId="79A2EF88" w:rsidR="006B1D1D" w:rsidRDefault="006B1D1D" w:rsidP="006B1D1D">
      <w:pPr>
        <w:pStyle w:val="PlainText"/>
        <w:ind w:right="458"/>
      </w:pPr>
      <w:r>
        <w:t>To enhance the Blueprint Schools’ healthy, comfortable learning environment and academic success, communication and understanding between students, teachers and staff is key. Rockfon’s sound-absorbing ceiling panels optimize acoustics with high Noise Reduction Coefficients (NRC), which reduce noise levels and reverberation times. In the areas where acoustics are most crucial, Rockfon’s ceiling panels deliver up to 0.85 NRC.</w:t>
      </w:r>
    </w:p>
    <w:p w14:paraId="1F5A91B0" w14:textId="77777777" w:rsidR="006B1D1D" w:rsidRDefault="006B1D1D" w:rsidP="006B1D1D">
      <w:pPr>
        <w:pStyle w:val="PlainText"/>
        <w:ind w:right="458"/>
      </w:pPr>
    </w:p>
    <w:p w14:paraId="7093D970" w14:textId="17FFF85C" w:rsidR="006B1D1D" w:rsidRDefault="006B1D1D" w:rsidP="006B1D1D">
      <w:pPr>
        <w:pStyle w:val="PlainText"/>
        <w:ind w:right="458"/>
      </w:pPr>
      <w:r>
        <w:t xml:space="preserve">Contributing to the visual comfort inside PGCPS’ school, the white surface of Rockfon Education Standard, Rockfon Tropic and Rockfon </w:t>
      </w:r>
      <w:proofErr w:type="spellStart"/>
      <w:r>
        <w:t>Koral</w:t>
      </w:r>
      <w:proofErr w:type="spellEnd"/>
      <w:r>
        <w:t xml:space="preserve"> ceiling panels have a high light reflectance that maximizes daylight to illuminate the schools’ interiors evenly and efficiently. This diffused lighting helps reduce glare on screens and monitors, making it easier for students to see and be more comfortable when concentrating on their schoolwork.</w:t>
      </w:r>
    </w:p>
    <w:p w14:paraId="730988FB" w14:textId="77777777" w:rsidR="006B1D1D" w:rsidRDefault="006B1D1D" w:rsidP="006B1D1D">
      <w:pPr>
        <w:pStyle w:val="PlainText"/>
        <w:ind w:right="458"/>
      </w:pPr>
    </w:p>
    <w:p w14:paraId="4FD90995" w14:textId="7AE1C37F" w:rsidR="006B1D1D" w:rsidRDefault="006B1D1D" w:rsidP="006B1D1D">
      <w:pPr>
        <w:pStyle w:val="PlainText"/>
        <w:ind w:right="458"/>
      </w:pPr>
      <w:r>
        <w:t>“These new schools show what is possible in public school construction through innovation and collaboration. The Blueprint Schools program is a model for school systems across this nation. We are grateful to our partners for bringing to life these fully modernized learning environments,” said PGCPS superintendent, Millard House II.</w:t>
      </w:r>
    </w:p>
    <w:p w14:paraId="54517178" w14:textId="77777777" w:rsidR="006B1D1D" w:rsidRDefault="006B1D1D" w:rsidP="006B1D1D">
      <w:pPr>
        <w:pStyle w:val="PlainText"/>
        <w:ind w:right="458"/>
      </w:pPr>
    </w:p>
    <w:p w14:paraId="537AE85A" w14:textId="13F4C65C" w:rsidR="006B1D1D" w:rsidRDefault="006B1D1D" w:rsidP="006B1D1D">
      <w:pPr>
        <w:pStyle w:val="PlainText"/>
        <w:ind w:right="458"/>
      </w:pPr>
      <w:r>
        <w:t>The design for each of PGCPS Blueprint Schools is similar, and under the program, all are equipped with science, technology, engineering, art and math (STEAM) labs; a video production studio; smart boards in every classroom; voice amplification systems; media centers; dance, choral, orchestra, drama and band rooms; art studios; “</w:t>
      </w:r>
      <w:proofErr w:type="spellStart"/>
      <w:r>
        <w:t>gymnatoriums</w:t>
      </w:r>
      <w:proofErr w:type="spellEnd"/>
      <w:r>
        <w:t>” with a stage; state-of-the-art kitchens; parent resource rooms; community clinics; multipurpose areas and more. All of the schools are ready for solar and electric vehicle (EV) charging with solar installation anticipated by autumn 2024.</w:t>
      </w:r>
    </w:p>
    <w:p w14:paraId="2D30A3C8" w14:textId="77777777" w:rsidR="006B1D1D" w:rsidRDefault="006B1D1D" w:rsidP="006B1D1D">
      <w:pPr>
        <w:pStyle w:val="PlainText"/>
        <w:ind w:right="458"/>
      </w:pPr>
    </w:p>
    <w:p w14:paraId="27879977" w14:textId="77777777" w:rsidR="006B1D1D" w:rsidRDefault="006B1D1D" w:rsidP="006B1D1D">
      <w:pPr>
        <w:spacing w:before="180"/>
        <w:ind w:right="458"/>
        <w:rPr>
          <w:rFonts w:ascii="Arial" w:hAnsi="Arial" w:cs="Consolas"/>
          <w:sz w:val="22"/>
          <w:szCs w:val="21"/>
        </w:rPr>
      </w:pPr>
      <w:r>
        <w:br w:type="page"/>
      </w:r>
    </w:p>
    <w:p w14:paraId="3E07F664" w14:textId="3A4FEEC4" w:rsidR="006B1D1D" w:rsidRDefault="006B1D1D" w:rsidP="006B1D1D">
      <w:pPr>
        <w:pStyle w:val="PlainText"/>
        <w:ind w:right="458"/>
        <w:jc w:val="center"/>
      </w:pPr>
      <w:r>
        <w:lastRenderedPageBreak/>
        <w:t>**</w:t>
      </w:r>
    </w:p>
    <w:p w14:paraId="52841FC9" w14:textId="77777777" w:rsidR="006B1D1D" w:rsidRDefault="006B1D1D" w:rsidP="006B1D1D">
      <w:pPr>
        <w:pStyle w:val="PlainText"/>
        <w:ind w:right="458"/>
      </w:pPr>
    </w:p>
    <w:p w14:paraId="31C44A79" w14:textId="47014242" w:rsidR="006B1D1D" w:rsidRPr="006B1D1D" w:rsidRDefault="006B1D1D" w:rsidP="006B1D1D">
      <w:pPr>
        <w:pStyle w:val="PlainText"/>
        <w:ind w:right="458"/>
        <w:rPr>
          <w:b/>
          <w:bCs/>
          <w:i/>
          <w:iCs/>
          <w:sz w:val="20"/>
          <w:szCs w:val="20"/>
        </w:rPr>
      </w:pPr>
      <w:r w:rsidRPr="006B1D1D">
        <w:rPr>
          <w:b/>
          <w:bCs/>
          <w:i/>
          <w:iCs/>
          <w:sz w:val="20"/>
          <w:szCs w:val="20"/>
        </w:rPr>
        <w:t>PGCPS Blueprint Schools; Upper Marlboro, Maryland, United States; https://www.pgcps.org</w:t>
      </w:r>
    </w:p>
    <w:p w14:paraId="5269BF60" w14:textId="109D956F" w:rsidR="006B1D1D" w:rsidRPr="006B1D1D" w:rsidRDefault="006B1D1D" w:rsidP="006B1D1D">
      <w:pPr>
        <w:pStyle w:val="PlainText"/>
        <w:numPr>
          <w:ilvl w:val="0"/>
          <w:numId w:val="63"/>
        </w:numPr>
        <w:ind w:right="458"/>
        <w:rPr>
          <w:sz w:val="20"/>
          <w:szCs w:val="20"/>
        </w:rPr>
      </w:pPr>
      <w:r w:rsidRPr="006B1D1D">
        <w:rPr>
          <w:sz w:val="20"/>
          <w:szCs w:val="20"/>
        </w:rPr>
        <w:t>Owner: Prince George</w:t>
      </w:r>
      <w:r>
        <w:rPr>
          <w:sz w:val="20"/>
          <w:szCs w:val="20"/>
        </w:rPr>
        <w:t>’</w:t>
      </w:r>
      <w:r w:rsidRPr="006B1D1D">
        <w:rPr>
          <w:sz w:val="20"/>
          <w:szCs w:val="20"/>
        </w:rPr>
        <w:t>s County Public Schools system; Upper Marlboro, Maryland</w:t>
      </w:r>
    </w:p>
    <w:p w14:paraId="3DDFA14A" w14:textId="77777777" w:rsidR="006B1D1D" w:rsidRPr="006B1D1D" w:rsidRDefault="006B1D1D" w:rsidP="006B1D1D">
      <w:pPr>
        <w:pStyle w:val="PlainText"/>
        <w:numPr>
          <w:ilvl w:val="0"/>
          <w:numId w:val="63"/>
        </w:numPr>
        <w:ind w:right="458"/>
        <w:rPr>
          <w:sz w:val="20"/>
          <w:szCs w:val="20"/>
        </w:rPr>
      </w:pPr>
      <w:r w:rsidRPr="006B1D1D">
        <w:rPr>
          <w:sz w:val="20"/>
          <w:szCs w:val="20"/>
        </w:rPr>
        <w:t>Developers: Fengate Asset Management (Fengate); Toronto; and Gilbane Development Company, Arlington, Virginia</w:t>
      </w:r>
    </w:p>
    <w:p w14:paraId="473B5E70" w14:textId="2C622033" w:rsidR="006B1D1D" w:rsidRPr="006B1D1D" w:rsidRDefault="006B1D1D" w:rsidP="006B1D1D">
      <w:pPr>
        <w:pStyle w:val="PlainText"/>
        <w:numPr>
          <w:ilvl w:val="0"/>
          <w:numId w:val="63"/>
        </w:numPr>
        <w:ind w:right="458"/>
        <w:rPr>
          <w:sz w:val="20"/>
          <w:szCs w:val="20"/>
        </w:rPr>
      </w:pPr>
      <w:r w:rsidRPr="006B1D1D">
        <w:rPr>
          <w:sz w:val="20"/>
          <w:szCs w:val="20"/>
        </w:rPr>
        <w:t>Architect of record: Stantec; Arlington, Virginia; Additional offices involved: Charlottesville, Virginia; Philadelphia (Spring Garden St.); Houston and Plano, Texas; https://www.stantec.com</w:t>
      </w:r>
    </w:p>
    <w:p w14:paraId="4BA2BE43" w14:textId="5A7433EC" w:rsidR="006B1D1D" w:rsidRPr="006B1D1D" w:rsidRDefault="006B1D1D" w:rsidP="006B1D1D">
      <w:pPr>
        <w:pStyle w:val="PlainText"/>
        <w:numPr>
          <w:ilvl w:val="0"/>
          <w:numId w:val="63"/>
        </w:numPr>
        <w:ind w:right="458"/>
        <w:rPr>
          <w:sz w:val="20"/>
          <w:szCs w:val="20"/>
        </w:rPr>
      </w:pPr>
      <w:r w:rsidRPr="006B1D1D">
        <w:rPr>
          <w:sz w:val="20"/>
          <w:szCs w:val="20"/>
        </w:rPr>
        <w:t xml:space="preserve">Additional architects: K. Dixon Architecture PLLC; Largo, Maryland; https://www.kdixonarchitecture.com; and </w:t>
      </w:r>
      <w:proofErr w:type="spellStart"/>
      <w:r w:rsidRPr="006B1D1D">
        <w:rPr>
          <w:sz w:val="20"/>
          <w:szCs w:val="20"/>
        </w:rPr>
        <w:t>Arel</w:t>
      </w:r>
      <w:proofErr w:type="spellEnd"/>
      <w:r w:rsidRPr="006B1D1D">
        <w:rPr>
          <w:sz w:val="20"/>
          <w:szCs w:val="20"/>
        </w:rPr>
        <w:t xml:space="preserve"> Architects Inc.; Camp Springs, Maryland; https://www.arelarchitects.com</w:t>
      </w:r>
    </w:p>
    <w:p w14:paraId="3D69E66F" w14:textId="0AAB52C2" w:rsidR="006B1D1D" w:rsidRPr="006B1D1D" w:rsidRDefault="006B1D1D" w:rsidP="006B1D1D">
      <w:pPr>
        <w:pStyle w:val="PlainText"/>
        <w:numPr>
          <w:ilvl w:val="0"/>
          <w:numId w:val="63"/>
        </w:numPr>
        <w:ind w:right="458"/>
        <w:rPr>
          <w:sz w:val="20"/>
          <w:szCs w:val="20"/>
        </w:rPr>
      </w:pPr>
      <w:r w:rsidRPr="006B1D1D">
        <w:rPr>
          <w:sz w:val="20"/>
          <w:szCs w:val="20"/>
        </w:rPr>
        <w:t>Design-builder: Gilbane Building Company; Arlington, Virginia; https://www.gilbaneco.com</w:t>
      </w:r>
    </w:p>
    <w:p w14:paraId="22B9FEDA" w14:textId="77777777" w:rsidR="006B1D1D" w:rsidRPr="006B1D1D" w:rsidRDefault="006B1D1D" w:rsidP="006B1D1D">
      <w:pPr>
        <w:pStyle w:val="PlainText"/>
        <w:numPr>
          <w:ilvl w:val="0"/>
          <w:numId w:val="63"/>
        </w:numPr>
        <w:ind w:right="458"/>
        <w:rPr>
          <w:sz w:val="20"/>
          <w:szCs w:val="20"/>
        </w:rPr>
      </w:pPr>
      <w:r w:rsidRPr="006B1D1D">
        <w:rPr>
          <w:sz w:val="20"/>
          <w:szCs w:val="20"/>
        </w:rPr>
        <w:t xml:space="preserve">Additional construction contractors: Warren Brothers Construction; Upper Marlboro, Maryland; and </w:t>
      </w:r>
      <w:proofErr w:type="spellStart"/>
      <w:r w:rsidRPr="006B1D1D">
        <w:rPr>
          <w:sz w:val="20"/>
          <w:szCs w:val="20"/>
        </w:rPr>
        <w:t>Corenic</w:t>
      </w:r>
      <w:proofErr w:type="spellEnd"/>
      <w:r w:rsidRPr="006B1D1D">
        <w:rPr>
          <w:sz w:val="20"/>
          <w:szCs w:val="20"/>
        </w:rPr>
        <w:t xml:space="preserve"> Construction Group; Largo, Maryland</w:t>
      </w:r>
    </w:p>
    <w:p w14:paraId="5472B275" w14:textId="5E6D2CEB" w:rsidR="006B1D1D" w:rsidRPr="006B1D1D" w:rsidRDefault="006B1D1D" w:rsidP="006B1D1D">
      <w:pPr>
        <w:pStyle w:val="PlainText"/>
        <w:numPr>
          <w:ilvl w:val="0"/>
          <w:numId w:val="63"/>
        </w:numPr>
        <w:ind w:right="458"/>
        <w:rPr>
          <w:sz w:val="20"/>
          <w:szCs w:val="20"/>
        </w:rPr>
      </w:pPr>
      <w:r w:rsidRPr="006B1D1D">
        <w:rPr>
          <w:sz w:val="20"/>
          <w:szCs w:val="20"/>
        </w:rPr>
        <w:t xml:space="preserve">Ceiling systems - installers: </w:t>
      </w:r>
      <w:proofErr w:type="spellStart"/>
      <w:r w:rsidRPr="006B1D1D">
        <w:rPr>
          <w:sz w:val="20"/>
          <w:szCs w:val="20"/>
        </w:rPr>
        <w:t>Avena</w:t>
      </w:r>
      <w:proofErr w:type="spellEnd"/>
      <w:r w:rsidRPr="006B1D1D">
        <w:rPr>
          <w:sz w:val="20"/>
          <w:szCs w:val="20"/>
        </w:rPr>
        <w:t xml:space="preserve"> Contracting LLC; Baltimore; https://avenacontracting.com; Rock Spring Contracting; Kensington, Maryland; https://www.rockspringcontracting.com; Elite Wall Systems LLC; Silver Spring, Maryland; https://www.elitewallsys.com; P&amp;D Drywall Contractors; Washington, D.C.; https://www.panddcontractors.com; and Reliant Drywall Inc.; Frederick, Maryland; https://reliantdrywall.com</w:t>
      </w:r>
    </w:p>
    <w:p w14:paraId="4F35145C" w14:textId="32D9898F" w:rsidR="006B1D1D" w:rsidRPr="006B1D1D" w:rsidRDefault="006B1D1D" w:rsidP="006B1D1D">
      <w:pPr>
        <w:pStyle w:val="PlainText"/>
        <w:numPr>
          <w:ilvl w:val="0"/>
          <w:numId w:val="63"/>
        </w:numPr>
        <w:ind w:right="458"/>
        <w:rPr>
          <w:sz w:val="20"/>
          <w:szCs w:val="20"/>
        </w:rPr>
      </w:pPr>
      <w:r w:rsidRPr="006B1D1D">
        <w:rPr>
          <w:sz w:val="20"/>
          <w:szCs w:val="20"/>
        </w:rPr>
        <w:t>Ceiling systems - distributors: Foundation Building Materials, Capitol Heights, M</w:t>
      </w:r>
      <w:r w:rsidR="006106CE">
        <w:rPr>
          <w:sz w:val="20"/>
          <w:szCs w:val="20"/>
        </w:rPr>
        <w:t>aryland</w:t>
      </w:r>
      <w:r w:rsidRPr="006B1D1D">
        <w:rPr>
          <w:sz w:val="20"/>
          <w:szCs w:val="20"/>
        </w:rPr>
        <w:t>; Freedom Materials, Laurel, M</w:t>
      </w:r>
      <w:r w:rsidR="006106CE">
        <w:rPr>
          <w:sz w:val="20"/>
          <w:szCs w:val="20"/>
        </w:rPr>
        <w:t>aryland</w:t>
      </w:r>
    </w:p>
    <w:p w14:paraId="425AEFCE" w14:textId="77777777" w:rsidR="006B1D1D" w:rsidRPr="006B1D1D" w:rsidRDefault="006B1D1D" w:rsidP="006B1D1D">
      <w:pPr>
        <w:pStyle w:val="PlainText"/>
        <w:numPr>
          <w:ilvl w:val="0"/>
          <w:numId w:val="63"/>
        </w:numPr>
        <w:ind w:right="458"/>
        <w:rPr>
          <w:sz w:val="20"/>
          <w:szCs w:val="20"/>
        </w:rPr>
      </w:pPr>
      <w:r w:rsidRPr="006B1D1D">
        <w:rPr>
          <w:sz w:val="20"/>
          <w:szCs w:val="20"/>
        </w:rPr>
        <w:t xml:space="preserve">Ceiling systems - manufacturer: Rockfon; Chicago; https://www.rockfon.com </w:t>
      </w:r>
    </w:p>
    <w:p w14:paraId="35AE7845" w14:textId="77777777" w:rsidR="006B1D1D" w:rsidRPr="006B1D1D" w:rsidRDefault="006B1D1D" w:rsidP="006B1D1D">
      <w:pPr>
        <w:pStyle w:val="PlainText"/>
        <w:numPr>
          <w:ilvl w:val="0"/>
          <w:numId w:val="63"/>
        </w:numPr>
        <w:ind w:right="458"/>
        <w:rPr>
          <w:sz w:val="20"/>
          <w:szCs w:val="20"/>
        </w:rPr>
      </w:pPr>
      <w:r w:rsidRPr="006B1D1D">
        <w:rPr>
          <w:sz w:val="20"/>
          <w:szCs w:val="20"/>
        </w:rPr>
        <w:t>Photographer: Tom Holdsworth</w:t>
      </w:r>
    </w:p>
    <w:p w14:paraId="15BD784F" w14:textId="0148BF05" w:rsidR="00E67273" w:rsidRPr="00872328" w:rsidRDefault="00E67273" w:rsidP="006B1D1D">
      <w:pPr>
        <w:pStyle w:val="NormalWeb"/>
        <w:spacing w:before="0" w:beforeAutospacing="0" w:after="0" w:afterAutospacing="0"/>
        <w:ind w:right="458"/>
        <w:contextualSpacing/>
        <w:rPr>
          <w:rFonts w:ascii="Arial" w:hAnsi="Arial" w:cs="Arial"/>
          <w:sz w:val="20"/>
          <w:szCs w:val="20"/>
        </w:rPr>
      </w:pPr>
    </w:p>
    <w:p w14:paraId="38E400B6" w14:textId="77777777" w:rsidR="00AD19ED" w:rsidRPr="00872328" w:rsidRDefault="00AD19ED" w:rsidP="006B1D1D">
      <w:pPr>
        <w:ind w:right="458"/>
        <w:contextualSpacing/>
        <w:rPr>
          <w:rFonts w:ascii="Arial" w:hAnsi="Arial" w:cs="Arial"/>
          <w:sz w:val="20"/>
          <w:szCs w:val="20"/>
        </w:rPr>
      </w:pPr>
    </w:p>
    <w:p w14:paraId="1DCBD549" w14:textId="69B0EFFC" w:rsidR="00A83905" w:rsidRPr="00872328" w:rsidRDefault="00A83905" w:rsidP="006B1D1D">
      <w:pPr>
        <w:ind w:right="458"/>
        <w:contextualSpacing/>
        <w:rPr>
          <w:rFonts w:ascii="Arial" w:hAnsi="Arial" w:cs="Arial"/>
          <w:b/>
          <w:i/>
          <w:iCs/>
          <w:sz w:val="18"/>
          <w:szCs w:val="18"/>
        </w:rPr>
      </w:pPr>
      <w:r w:rsidRPr="00872328">
        <w:rPr>
          <w:rFonts w:ascii="Arial" w:hAnsi="Arial" w:cs="Arial"/>
          <w:b/>
          <w:i/>
          <w:iCs/>
          <w:sz w:val="18"/>
          <w:szCs w:val="18"/>
        </w:rPr>
        <w:t>About</w:t>
      </w:r>
      <w:r w:rsidR="003236BE" w:rsidRPr="00872328">
        <w:rPr>
          <w:rFonts w:ascii="Arial" w:hAnsi="Arial" w:cs="Arial"/>
          <w:b/>
          <w:i/>
          <w:iCs/>
          <w:sz w:val="18"/>
          <w:szCs w:val="18"/>
        </w:rPr>
        <w:t xml:space="preserve"> </w:t>
      </w:r>
      <w:r w:rsidRPr="00872328">
        <w:rPr>
          <w:rFonts w:ascii="Arial" w:hAnsi="Arial" w:cs="Arial"/>
          <w:b/>
          <w:i/>
          <w:iCs/>
          <w:sz w:val="18"/>
          <w:szCs w:val="18"/>
        </w:rPr>
        <w:t>Rockfon</w:t>
      </w:r>
    </w:p>
    <w:p w14:paraId="2FC21A6D" w14:textId="03BD507A" w:rsidR="00A83905" w:rsidRPr="00872328" w:rsidRDefault="00A83905" w:rsidP="006B1D1D">
      <w:pPr>
        <w:ind w:right="458"/>
        <w:contextualSpacing/>
        <w:rPr>
          <w:rFonts w:ascii="Arial" w:hAnsi="Arial" w:cs="Arial"/>
          <w:i/>
          <w:iCs/>
          <w:sz w:val="18"/>
          <w:szCs w:val="18"/>
        </w:rPr>
      </w:pPr>
      <w:r w:rsidRPr="00872328">
        <w:rPr>
          <w:rFonts w:ascii="Arial" w:hAnsi="Arial" w:cs="Arial"/>
          <w:i/>
          <w:iCs/>
          <w:sz w:val="18"/>
          <w:szCs w:val="18"/>
        </w:rPr>
        <w:t>Rockfon</w:t>
      </w:r>
      <w:r w:rsidR="003236BE" w:rsidRPr="00872328">
        <w:rPr>
          <w:rFonts w:ascii="Arial" w:hAnsi="Arial" w:cs="Arial"/>
          <w:i/>
          <w:iCs/>
          <w:sz w:val="18"/>
          <w:szCs w:val="18"/>
        </w:rPr>
        <w:t xml:space="preserve"> </w:t>
      </w:r>
      <w:r w:rsidRPr="00872328">
        <w:rPr>
          <w:rFonts w:ascii="Arial" w:hAnsi="Arial" w:cs="Arial"/>
          <w:i/>
          <w:iCs/>
          <w:sz w:val="18"/>
          <w:szCs w:val="18"/>
        </w:rPr>
        <w:t>is</w:t>
      </w:r>
      <w:r w:rsidR="003236BE" w:rsidRPr="00872328">
        <w:rPr>
          <w:rFonts w:ascii="Arial" w:hAnsi="Arial" w:cs="Arial"/>
          <w:i/>
          <w:iCs/>
          <w:sz w:val="18"/>
          <w:szCs w:val="18"/>
        </w:rPr>
        <w:t xml:space="preserve"> </w:t>
      </w:r>
      <w:r w:rsidRPr="00872328">
        <w:rPr>
          <w:rFonts w:ascii="Arial" w:hAnsi="Arial" w:cs="Arial"/>
          <w:i/>
          <w:iCs/>
          <w:sz w:val="18"/>
          <w:szCs w:val="18"/>
        </w:rPr>
        <w:t>part</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ROCKWOOL</w:t>
      </w:r>
      <w:r w:rsidR="003236BE" w:rsidRPr="00872328">
        <w:rPr>
          <w:rFonts w:ascii="Arial" w:hAnsi="Arial" w:cs="Arial"/>
          <w:i/>
          <w:iCs/>
          <w:sz w:val="18"/>
          <w:szCs w:val="18"/>
        </w:rPr>
        <w:t xml:space="preserve"> </w:t>
      </w:r>
      <w:r w:rsidRPr="00872328">
        <w:rPr>
          <w:rFonts w:ascii="Arial" w:hAnsi="Arial" w:cs="Arial"/>
          <w:i/>
          <w:iCs/>
          <w:sz w:val="18"/>
          <w:szCs w:val="18"/>
        </w:rPr>
        <w:t>Group</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is</w:t>
      </w:r>
      <w:r w:rsidR="003236BE" w:rsidRPr="00872328">
        <w:rPr>
          <w:rFonts w:ascii="Arial" w:hAnsi="Arial" w:cs="Arial"/>
          <w:i/>
          <w:iCs/>
          <w:sz w:val="18"/>
          <w:szCs w:val="18"/>
        </w:rPr>
        <w:t xml:space="preserve"> </w:t>
      </w:r>
      <w:r w:rsidRPr="00872328">
        <w:rPr>
          <w:rFonts w:ascii="Arial" w:hAnsi="Arial" w:cs="Arial"/>
          <w:i/>
          <w:iCs/>
          <w:sz w:val="18"/>
          <w:szCs w:val="18"/>
        </w:rPr>
        <w:t>offering</w:t>
      </w:r>
      <w:r w:rsidR="003236BE" w:rsidRPr="00872328">
        <w:rPr>
          <w:rFonts w:ascii="Arial" w:hAnsi="Arial" w:cs="Arial"/>
          <w:i/>
          <w:iCs/>
          <w:sz w:val="18"/>
          <w:szCs w:val="18"/>
        </w:rPr>
        <w:t xml:space="preserve"> </w:t>
      </w:r>
      <w:r w:rsidRPr="00872328">
        <w:rPr>
          <w:rFonts w:ascii="Arial" w:hAnsi="Arial" w:cs="Arial"/>
          <w:i/>
          <w:iCs/>
          <w:sz w:val="18"/>
          <w:szCs w:val="18"/>
        </w:rPr>
        <w:t>advanced</w:t>
      </w:r>
      <w:r w:rsidR="003236BE" w:rsidRPr="00872328">
        <w:rPr>
          <w:rFonts w:ascii="Arial" w:hAnsi="Arial" w:cs="Arial"/>
          <w:i/>
          <w:iCs/>
          <w:sz w:val="18"/>
          <w:szCs w:val="18"/>
        </w:rPr>
        <w:t xml:space="preserve"> </w:t>
      </w:r>
      <w:r w:rsidRPr="00872328">
        <w:rPr>
          <w:rFonts w:ascii="Arial" w:hAnsi="Arial" w:cs="Arial"/>
          <w:i/>
          <w:iCs/>
          <w:sz w:val="18"/>
          <w:szCs w:val="18"/>
        </w:rPr>
        <w:t>acoustic</w:t>
      </w:r>
      <w:r w:rsidR="003236BE" w:rsidRPr="00872328">
        <w:rPr>
          <w:rFonts w:ascii="Arial" w:hAnsi="Arial" w:cs="Arial"/>
          <w:i/>
          <w:iCs/>
          <w:sz w:val="18"/>
          <w:szCs w:val="18"/>
        </w:rPr>
        <w:t xml:space="preserve"> </w:t>
      </w:r>
      <w:r w:rsidRPr="00872328">
        <w:rPr>
          <w:rFonts w:ascii="Arial" w:hAnsi="Arial" w:cs="Arial"/>
          <w:i/>
          <w:iCs/>
          <w:sz w:val="18"/>
          <w:szCs w:val="18"/>
        </w:rPr>
        <w:t>ceilings</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wall</w:t>
      </w:r>
      <w:r w:rsidR="003236BE" w:rsidRPr="00872328">
        <w:rPr>
          <w:rFonts w:ascii="Arial" w:hAnsi="Arial" w:cs="Arial"/>
          <w:i/>
          <w:iCs/>
          <w:sz w:val="18"/>
          <w:szCs w:val="18"/>
        </w:rPr>
        <w:t xml:space="preserve"> </w:t>
      </w:r>
      <w:r w:rsidRPr="00872328">
        <w:rPr>
          <w:rFonts w:ascii="Arial" w:hAnsi="Arial" w:cs="Arial"/>
          <w:i/>
          <w:iCs/>
          <w:sz w:val="18"/>
          <w:szCs w:val="18"/>
        </w:rPr>
        <w:t>solutions</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create</w:t>
      </w:r>
      <w:r w:rsidR="003236BE" w:rsidRPr="00872328">
        <w:rPr>
          <w:rFonts w:ascii="Arial" w:hAnsi="Arial" w:cs="Arial"/>
          <w:i/>
          <w:iCs/>
          <w:sz w:val="18"/>
          <w:szCs w:val="18"/>
        </w:rPr>
        <w:t xml:space="preserve"> </w:t>
      </w:r>
      <w:r w:rsidRPr="00872328">
        <w:rPr>
          <w:rFonts w:ascii="Arial" w:hAnsi="Arial" w:cs="Arial"/>
          <w:i/>
          <w:iCs/>
          <w:sz w:val="18"/>
          <w:szCs w:val="18"/>
        </w:rPr>
        <w:t>beautiful,</w:t>
      </w:r>
      <w:r w:rsidR="003236BE" w:rsidRPr="00872328">
        <w:rPr>
          <w:rFonts w:ascii="Arial" w:hAnsi="Arial" w:cs="Arial"/>
          <w:i/>
          <w:iCs/>
          <w:sz w:val="18"/>
          <w:szCs w:val="18"/>
        </w:rPr>
        <w:t xml:space="preserve"> </w:t>
      </w:r>
      <w:r w:rsidRPr="00872328">
        <w:rPr>
          <w:rFonts w:ascii="Arial" w:hAnsi="Arial" w:cs="Arial"/>
          <w:i/>
          <w:iCs/>
          <w:sz w:val="18"/>
          <w:szCs w:val="18"/>
        </w:rPr>
        <w:t>comfortable</w:t>
      </w:r>
      <w:r w:rsidR="003236BE" w:rsidRPr="00872328">
        <w:rPr>
          <w:rFonts w:ascii="Arial" w:hAnsi="Arial" w:cs="Arial"/>
          <w:i/>
          <w:iCs/>
          <w:sz w:val="18"/>
          <w:szCs w:val="18"/>
        </w:rPr>
        <w:t xml:space="preserve"> </w:t>
      </w:r>
      <w:r w:rsidRPr="00872328">
        <w:rPr>
          <w:rFonts w:ascii="Arial" w:hAnsi="Arial" w:cs="Arial"/>
          <w:i/>
          <w:iCs/>
          <w:sz w:val="18"/>
          <w:szCs w:val="18"/>
        </w:rPr>
        <w:t>spaces.</w:t>
      </w:r>
    </w:p>
    <w:p w14:paraId="447C9752" w14:textId="77777777" w:rsidR="00A83905" w:rsidRPr="00872328" w:rsidRDefault="00A83905" w:rsidP="006B1D1D">
      <w:pPr>
        <w:ind w:right="458"/>
        <w:contextualSpacing/>
        <w:rPr>
          <w:rFonts w:ascii="Arial" w:hAnsi="Arial" w:cs="Arial"/>
          <w:i/>
          <w:iCs/>
          <w:sz w:val="18"/>
          <w:szCs w:val="18"/>
        </w:rPr>
      </w:pPr>
    </w:p>
    <w:p w14:paraId="7AC608D1" w14:textId="15DE7336" w:rsidR="00A83905" w:rsidRPr="00872328" w:rsidRDefault="00A83905" w:rsidP="006B1D1D">
      <w:pPr>
        <w:ind w:right="458"/>
        <w:contextualSpacing/>
        <w:rPr>
          <w:rFonts w:ascii="Arial" w:hAnsi="Arial" w:cs="Arial"/>
          <w:i/>
          <w:iCs/>
          <w:sz w:val="18"/>
          <w:szCs w:val="18"/>
        </w:rPr>
      </w:pPr>
      <w:r w:rsidRPr="00872328">
        <w:rPr>
          <w:rFonts w:ascii="Arial" w:hAnsi="Arial" w:cs="Arial"/>
          <w:i/>
          <w:iCs/>
          <w:sz w:val="18"/>
          <w:szCs w:val="18"/>
        </w:rPr>
        <w:t>At</w:t>
      </w:r>
      <w:r w:rsidR="003236BE" w:rsidRPr="00872328">
        <w:rPr>
          <w:rFonts w:ascii="Arial" w:hAnsi="Arial" w:cs="Arial"/>
          <w:i/>
          <w:iCs/>
          <w:sz w:val="18"/>
          <w:szCs w:val="18"/>
        </w:rPr>
        <w:t xml:space="preserve"> </w:t>
      </w:r>
      <w:r w:rsidRPr="00872328">
        <w:rPr>
          <w:rFonts w:ascii="Arial" w:hAnsi="Arial" w:cs="Arial"/>
          <w:i/>
          <w:iCs/>
          <w:sz w:val="18"/>
          <w:szCs w:val="18"/>
        </w:rPr>
        <w:t>ROCKWOOL</w:t>
      </w:r>
      <w:r w:rsidR="003236BE" w:rsidRPr="00872328">
        <w:rPr>
          <w:rFonts w:ascii="Arial" w:hAnsi="Arial" w:cs="Arial"/>
          <w:i/>
          <w:iCs/>
          <w:sz w:val="18"/>
          <w:szCs w:val="18"/>
        </w:rPr>
        <w:t xml:space="preserve"> </w:t>
      </w:r>
      <w:r w:rsidRPr="00872328">
        <w:rPr>
          <w:rFonts w:ascii="Arial" w:hAnsi="Arial" w:cs="Arial"/>
          <w:i/>
          <w:iCs/>
          <w:sz w:val="18"/>
          <w:szCs w:val="18"/>
        </w:rPr>
        <w:t>Group,</w:t>
      </w:r>
      <w:r w:rsidR="003236BE" w:rsidRPr="00872328">
        <w:rPr>
          <w:rFonts w:ascii="Arial" w:hAnsi="Arial" w:cs="Arial"/>
          <w:i/>
          <w:iCs/>
          <w:sz w:val="18"/>
          <w:szCs w:val="18"/>
        </w:rPr>
        <w:t xml:space="preserve"> </w:t>
      </w:r>
      <w:r w:rsidRPr="00872328">
        <w:rPr>
          <w:rFonts w:ascii="Arial" w:hAnsi="Arial" w:cs="Arial"/>
          <w:i/>
          <w:iCs/>
          <w:sz w:val="18"/>
          <w:szCs w:val="18"/>
        </w:rPr>
        <w:t>we</w:t>
      </w:r>
      <w:r w:rsidR="003236BE" w:rsidRPr="00872328">
        <w:rPr>
          <w:rFonts w:ascii="Arial" w:hAnsi="Arial" w:cs="Arial"/>
          <w:i/>
          <w:iCs/>
          <w:sz w:val="18"/>
          <w:szCs w:val="18"/>
        </w:rPr>
        <w:t xml:space="preserve"> </w:t>
      </w:r>
      <w:r w:rsidRPr="00872328">
        <w:rPr>
          <w:rFonts w:ascii="Arial" w:hAnsi="Arial" w:cs="Arial"/>
          <w:i/>
          <w:iCs/>
          <w:sz w:val="18"/>
          <w:szCs w:val="18"/>
        </w:rPr>
        <w:t>are</w:t>
      </w:r>
      <w:r w:rsidR="003236BE" w:rsidRPr="00872328">
        <w:rPr>
          <w:rFonts w:ascii="Arial" w:hAnsi="Arial" w:cs="Arial"/>
          <w:i/>
          <w:iCs/>
          <w:sz w:val="18"/>
          <w:szCs w:val="18"/>
        </w:rPr>
        <w:t xml:space="preserve"> </w:t>
      </w:r>
      <w:r w:rsidRPr="00872328">
        <w:rPr>
          <w:rFonts w:ascii="Arial" w:hAnsi="Arial" w:cs="Arial"/>
          <w:i/>
          <w:iCs/>
          <w:sz w:val="18"/>
          <w:szCs w:val="18"/>
        </w:rPr>
        <w:t>committed</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enriching</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lives</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everyone</w:t>
      </w:r>
      <w:r w:rsidR="003236BE" w:rsidRPr="00872328">
        <w:rPr>
          <w:rFonts w:ascii="Arial" w:hAnsi="Arial" w:cs="Arial"/>
          <w:i/>
          <w:iCs/>
          <w:sz w:val="18"/>
          <w:szCs w:val="18"/>
        </w:rPr>
        <w:t xml:space="preserve"> </w:t>
      </w:r>
      <w:r w:rsidRPr="00872328">
        <w:rPr>
          <w:rFonts w:ascii="Arial" w:hAnsi="Arial" w:cs="Arial"/>
          <w:i/>
          <w:iCs/>
          <w:sz w:val="18"/>
          <w:szCs w:val="18"/>
        </w:rPr>
        <w:t>who</w:t>
      </w:r>
      <w:r w:rsidR="003236BE" w:rsidRPr="00872328">
        <w:rPr>
          <w:rFonts w:ascii="Arial" w:hAnsi="Arial" w:cs="Arial"/>
          <w:i/>
          <w:iCs/>
          <w:sz w:val="18"/>
          <w:szCs w:val="18"/>
        </w:rPr>
        <w:t xml:space="preserve"> </w:t>
      </w:r>
      <w:r w:rsidRPr="00872328">
        <w:rPr>
          <w:rFonts w:ascii="Arial" w:hAnsi="Arial" w:cs="Arial"/>
          <w:i/>
          <w:iCs/>
          <w:sz w:val="18"/>
          <w:szCs w:val="18"/>
        </w:rPr>
        <w:t>experiences</w:t>
      </w:r>
      <w:r w:rsidR="003236BE" w:rsidRPr="00872328">
        <w:rPr>
          <w:rFonts w:ascii="Arial" w:hAnsi="Arial" w:cs="Arial"/>
          <w:i/>
          <w:iCs/>
          <w:sz w:val="18"/>
          <w:szCs w:val="18"/>
        </w:rPr>
        <w:t xml:space="preserve"> </w:t>
      </w:r>
      <w:r w:rsidRPr="00872328">
        <w:rPr>
          <w:rFonts w:ascii="Arial" w:hAnsi="Arial" w:cs="Arial"/>
          <w:i/>
          <w:iCs/>
          <w:sz w:val="18"/>
          <w:szCs w:val="18"/>
        </w:rPr>
        <w:t>our</w:t>
      </w:r>
      <w:r w:rsidR="003236BE" w:rsidRPr="00872328">
        <w:rPr>
          <w:rFonts w:ascii="Arial" w:hAnsi="Arial" w:cs="Arial"/>
          <w:i/>
          <w:iCs/>
          <w:sz w:val="18"/>
          <w:szCs w:val="18"/>
        </w:rPr>
        <w:t xml:space="preserve"> </w:t>
      </w:r>
      <w:r w:rsidRPr="00872328">
        <w:rPr>
          <w:rFonts w:ascii="Arial" w:hAnsi="Arial" w:cs="Arial"/>
          <w:i/>
          <w:iCs/>
          <w:sz w:val="18"/>
          <w:szCs w:val="18"/>
        </w:rPr>
        <w:t>product</w:t>
      </w:r>
      <w:r w:rsidR="003236BE" w:rsidRPr="00872328">
        <w:rPr>
          <w:rFonts w:ascii="Arial" w:hAnsi="Arial" w:cs="Arial"/>
          <w:i/>
          <w:iCs/>
          <w:sz w:val="18"/>
          <w:szCs w:val="18"/>
        </w:rPr>
        <w:t xml:space="preserve"> </w:t>
      </w:r>
      <w:r w:rsidRPr="00872328">
        <w:rPr>
          <w:rFonts w:ascii="Arial" w:hAnsi="Arial" w:cs="Arial"/>
          <w:i/>
          <w:iCs/>
          <w:sz w:val="18"/>
          <w:szCs w:val="18"/>
        </w:rPr>
        <w:t>solutions.</w:t>
      </w:r>
      <w:r w:rsidR="003236BE" w:rsidRPr="00872328">
        <w:rPr>
          <w:rFonts w:ascii="Arial" w:hAnsi="Arial" w:cs="Arial"/>
          <w:i/>
          <w:iCs/>
          <w:sz w:val="18"/>
          <w:szCs w:val="18"/>
        </w:rPr>
        <w:t xml:space="preserve"> </w:t>
      </w:r>
      <w:r w:rsidRPr="00872328">
        <w:rPr>
          <w:rFonts w:ascii="Arial" w:hAnsi="Arial" w:cs="Arial"/>
          <w:i/>
          <w:iCs/>
          <w:sz w:val="18"/>
          <w:szCs w:val="18"/>
        </w:rPr>
        <w:t>Our</w:t>
      </w:r>
      <w:r w:rsidR="003236BE" w:rsidRPr="00872328">
        <w:rPr>
          <w:rFonts w:ascii="Arial" w:hAnsi="Arial" w:cs="Arial"/>
          <w:i/>
          <w:iCs/>
          <w:sz w:val="18"/>
          <w:szCs w:val="18"/>
        </w:rPr>
        <w:t xml:space="preserve"> </w:t>
      </w:r>
      <w:r w:rsidRPr="00872328">
        <w:rPr>
          <w:rFonts w:ascii="Arial" w:hAnsi="Arial" w:cs="Arial"/>
          <w:i/>
          <w:iCs/>
          <w:sz w:val="18"/>
          <w:szCs w:val="18"/>
        </w:rPr>
        <w:t>expertise</w:t>
      </w:r>
      <w:r w:rsidR="003236BE" w:rsidRPr="00872328">
        <w:rPr>
          <w:rFonts w:ascii="Arial" w:hAnsi="Arial" w:cs="Arial"/>
          <w:i/>
          <w:iCs/>
          <w:sz w:val="18"/>
          <w:szCs w:val="18"/>
        </w:rPr>
        <w:t xml:space="preserve"> </w:t>
      </w:r>
      <w:r w:rsidRPr="00872328">
        <w:rPr>
          <w:rFonts w:ascii="Arial" w:hAnsi="Arial" w:cs="Arial"/>
          <w:i/>
          <w:iCs/>
          <w:sz w:val="18"/>
          <w:szCs w:val="18"/>
        </w:rPr>
        <w:t>is</w:t>
      </w:r>
      <w:r w:rsidR="003236BE" w:rsidRPr="00872328">
        <w:rPr>
          <w:rFonts w:ascii="Arial" w:hAnsi="Arial" w:cs="Arial"/>
          <w:i/>
          <w:iCs/>
          <w:sz w:val="18"/>
          <w:szCs w:val="18"/>
        </w:rPr>
        <w:t xml:space="preserve"> </w:t>
      </w:r>
      <w:r w:rsidRPr="00872328">
        <w:rPr>
          <w:rFonts w:ascii="Arial" w:hAnsi="Arial" w:cs="Arial"/>
          <w:i/>
          <w:iCs/>
          <w:sz w:val="18"/>
          <w:szCs w:val="18"/>
        </w:rPr>
        <w:t>perfectly</w:t>
      </w:r>
      <w:r w:rsidR="003236BE" w:rsidRPr="00872328">
        <w:rPr>
          <w:rFonts w:ascii="Arial" w:hAnsi="Arial" w:cs="Arial"/>
          <w:i/>
          <w:iCs/>
          <w:sz w:val="18"/>
          <w:szCs w:val="18"/>
        </w:rPr>
        <w:t xml:space="preserve"> </w:t>
      </w:r>
      <w:r w:rsidRPr="00872328">
        <w:rPr>
          <w:rFonts w:ascii="Arial" w:hAnsi="Arial" w:cs="Arial"/>
          <w:i/>
          <w:iCs/>
          <w:sz w:val="18"/>
          <w:szCs w:val="18"/>
        </w:rPr>
        <w:t>suited</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tackle</w:t>
      </w:r>
      <w:r w:rsidR="003236BE" w:rsidRPr="00872328">
        <w:rPr>
          <w:rFonts w:ascii="Arial" w:hAnsi="Arial" w:cs="Arial"/>
          <w:i/>
          <w:iCs/>
          <w:sz w:val="18"/>
          <w:szCs w:val="18"/>
        </w:rPr>
        <w:t xml:space="preserve"> </w:t>
      </w:r>
      <w:r w:rsidRPr="00872328">
        <w:rPr>
          <w:rFonts w:ascii="Arial" w:hAnsi="Arial" w:cs="Arial"/>
          <w:i/>
          <w:iCs/>
          <w:sz w:val="18"/>
          <w:szCs w:val="18"/>
        </w:rPr>
        <w:t>many</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today</w:t>
      </w:r>
      <w:r w:rsidR="006B1D1D">
        <w:rPr>
          <w:rFonts w:ascii="Arial" w:hAnsi="Arial" w:cs="Arial"/>
          <w:i/>
          <w:iCs/>
          <w:sz w:val="18"/>
          <w:szCs w:val="18"/>
        </w:rPr>
        <w:t>’</w:t>
      </w:r>
      <w:r w:rsidRPr="00872328">
        <w:rPr>
          <w:rFonts w:ascii="Arial" w:hAnsi="Arial" w:cs="Arial"/>
          <w:i/>
          <w:iCs/>
          <w:sz w:val="18"/>
          <w:szCs w:val="18"/>
        </w:rPr>
        <w:t>s</w:t>
      </w:r>
      <w:r w:rsidR="003236BE" w:rsidRPr="00872328">
        <w:rPr>
          <w:rFonts w:ascii="Arial" w:hAnsi="Arial" w:cs="Arial"/>
          <w:i/>
          <w:iCs/>
          <w:sz w:val="18"/>
          <w:szCs w:val="18"/>
        </w:rPr>
        <w:t xml:space="preserve"> </w:t>
      </w:r>
      <w:r w:rsidRPr="00872328">
        <w:rPr>
          <w:rFonts w:ascii="Arial" w:hAnsi="Arial" w:cs="Arial"/>
          <w:i/>
          <w:iCs/>
          <w:sz w:val="18"/>
          <w:szCs w:val="18"/>
        </w:rPr>
        <w:t>biggest</w:t>
      </w:r>
      <w:r w:rsidR="003236BE" w:rsidRPr="00872328">
        <w:rPr>
          <w:rFonts w:ascii="Arial" w:hAnsi="Arial" w:cs="Arial"/>
          <w:i/>
          <w:iCs/>
          <w:sz w:val="18"/>
          <w:szCs w:val="18"/>
        </w:rPr>
        <w:t xml:space="preserve"> </w:t>
      </w:r>
      <w:r w:rsidRPr="00872328">
        <w:rPr>
          <w:rFonts w:ascii="Arial" w:hAnsi="Arial" w:cs="Arial"/>
          <w:i/>
          <w:iCs/>
          <w:sz w:val="18"/>
          <w:szCs w:val="18"/>
        </w:rPr>
        <w:t>sustainability</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development</w:t>
      </w:r>
      <w:r w:rsidR="003236BE" w:rsidRPr="00872328">
        <w:rPr>
          <w:rFonts w:ascii="Arial" w:hAnsi="Arial" w:cs="Arial"/>
          <w:i/>
          <w:iCs/>
          <w:sz w:val="18"/>
          <w:szCs w:val="18"/>
        </w:rPr>
        <w:t xml:space="preserve"> </w:t>
      </w:r>
      <w:r w:rsidRPr="00872328">
        <w:rPr>
          <w:rFonts w:ascii="Arial" w:hAnsi="Arial" w:cs="Arial"/>
          <w:i/>
          <w:iCs/>
          <w:sz w:val="18"/>
          <w:szCs w:val="18"/>
        </w:rPr>
        <w:t>challenges,</w:t>
      </w:r>
      <w:r w:rsidR="003236BE" w:rsidRPr="00872328">
        <w:rPr>
          <w:rFonts w:ascii="Arial" w:hAnsi="Arial" w:cs="Arial"/>
          <w:i/>
          <w:iCs/>
          <w:sz w:val="18"/>
          <w:szCs w:val="18"/>
        </w:rPr>
        <w:t xml:space="preserve"> </w:t>
      </w:r>
      <w:r w:rsidRPr="00872328">
        <w:rPr>
          <w:rFonts w:ascii="Arial" w:hAnsi="Arial" w:cs="Arial"/>
          <w:i/>
          <w:iCs/>
          <w:sz w:val="18"/>
          <w:szCs w:val="18"/>
        </w:rPr>
        <w:t>from</w:t>
      </w:r>
      <w:r w:rsidR="003236BE" w:rsidRPr="00872328">
        <w:rPr>
          <w:rFonts w:ascii="Arial" w:hAnsi="Arial" w:cs="Arial"/>
          <w:i/>
          <w:iCs/>
          <w:sz w:val="18"/>
          <w:szCs w:val="18"/>
        </w:rPr>
        <w:t xml:space="preserve"> </w:t>
      </w:r>
      <w:r w:rsidRPr="00872328">
        <w:rPr>
          <w:rFonts w:ascii="Arial" w:hAnsi="Arial" w:cs="Arial"/>
          <w:i/>
          <w:iCs/>
          <w:sz w:val="18"/>
          <w:szCs w:val="18"/>
        </w:rPr>
        <w:t>energy</w:t>
      </w:r>
      <w:r w:rsidR="003236BE" w:rsidRPr="00872328">
        <w:rPr>
          <w:rFonts w:ascii="Arial" w:hAnsi="Arial" w:cs="Arial"/>
          <w:i/>
          <w:iCs/>
          <w:sz w:val="18"/>
          <w:szCs w:val="18"/>
        </w:rPr>
        <w:t xml:space="preserve"> </w:t>
      </w:r>
      <w:r w:rsidRPr="00872328">
        <w:rPr>
          <w:rFonts w:ascii="Arial" w:hAnsi="Arial" w:cs="Arial"/>
          <w:i/>
          <w:iCs/>
          <w:sz w:val="18"/>
          <w:szCs w:val="18"/>
        </w:rPr>
        <w:t>consumption</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noise</w:t>
      </w:r>
      <w:r w:rsidR="003236BE" w:rsidRPr="00872328">
        <w:rPr>
          <w:rFonts w:ascii="Arial" w:hAnsi="Arial" w:cs="Arial"/>
          <w:i/>
          <w:iCs/>
          <w:sz w:val="18"/>
          <w:szCs w:val="18"/>
        </w:rPr>
        <w:t xml:space="preserve"> </w:t>
      </w:r>
      <w:r w:rsidRPr="00872328">
        <w:rPr>
          <w:rFonts w:ascii="Arial" w:hAnsi="Arial" w:cs="Arial"/>
          <w:i/>
          <w:iCs/>
          <w:sz w:val="18"/>
          <w:szCs w:val="18"/>
        </w:rPr>
        <w:t>pollution</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fire</w:t>
      </w:r>
      <w:r w:rsidR="003236BE" w:rsidRPr="00872328">
        <w:rPr>
          <w:rFonts w:ascii="Arial" w:hAnsi="Arial" w:cs="Arial"/>
          <w:i/>
          <w:iCs/>
          <w:sz w:val="18"/>
          <w:szCs w:val="18"/>
        </w:rPr>
        <w:t xml:space="preserve"> </w:t>
      </w:r>
      <w:r w:rsidRPr="00872328">
        <w:rPr>
          <w:rFonts w:ascii="Arial" w:hAnsi="Arial" w:cs="Arial"/>
          <w:i/>
          <w:iCs/>
          <w:sz w:val="18"/>
          <w:szCs w:val="18"/>
        </w:rPr>
        <w:t>resilience,</w:t>
      </w:r>
      <w:r w:rsidR="003236BE" w:rsidRPr="00872328">
        <w:rPr>
          <w:rFonts w:ascii="Arial" w:hAnsi="Arial" w:cs="Arial"/>
          <w:i/>
          <w:iCs/>
          <w:sz w:val="18"/>
          <w:szCs w:val="18"/>
        </w:rPr>
        <w:t xml:space="preserve"> </w:t>
      </w:r>
      <w:r w:rsidRPr="00872328">
        <w:rPr>
          <w:rFonts w:ascii="Arial" w:hAnsi="Arial" w:cs="Arial"/>
          <w:i/>
          <w:iCs/>
          <w:sz w:val="18"/>
          <w:szCs w:val="18"/>
        </w:rPr>
        <w:t>water</w:t>
      </w:r>
      <w:r w:rsidR="003236BE" w:rsidRPr="00872328">
        <w:rPr>
          <w:rFonts w:ascii="Arial" w:hAnsi="Arial" w:cs="Arial"/>
          <w:i/>
          <w:iCs/>
          <w:sz w:val="18"/>
          <w:szCs w:val="18"/>
        </w:rPr>
        <w:t xml:space="preserve"> </w:t>
      </w:r>
      <w:r w:rsidRPr="00872328">
        <w:rPr>
          <w:rFonts w:ascii="Arial" w:hAnsi="Arial" w:cs="Arial"/>
          <w:i/>
          <w:iCs/>
          <w:sz w:val="18"/>
          <w:szCs w:val="18"/>
        </w:rPr>
        <w:t>scarcity</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flooding.</w:t>
      </w:r>
      <w:r w:rsidR="003236BE" w:rsidRPr="00872328">
        <w:rPr>
          <w:rFonts w:ascii="Arial" w:hAnsi="Arial" w:cs="Arial"/>
          <w:i/>
          <w:iCs/>
          <w:sz w:val="18"/>
          <w:szCs w:val="18"/>
        </w:rPr>
        <w:t xml:space="preserve"> </w:t>
      </w:r>
      <w:r w:rsidRPr="00872328">
        <w:rPr>
          <w:rFonts w:ascii="Arial" w:hAnsi="Arial" w:cs="Arial"/>
          <w:i/>
          <w:iCs/>
          <w:sz w:val="18"/>
          <w:szCs w:val="18"/>
        </w:rPr>
        <w:t>Our</w:t>
      </w:r>
      <w:r w:rsidR="003236BE" w:rsidRPr="00872328">
        <w:rPr>
          <w:rFonts w:ascii="Arial" w:hAnsi="Arial" w:cs="Arial"/>
          <w:i/>
          <w:iCs/>
          <w:sz w:val="18"/>
          <w:szCs w:val="18"/>
        </w:rPr>
        <w:t xml:space="preserve"> </w:t>
      </w:r>
      <w:r w:rsidRPr="00872328">
        <w:rPr>
          <w:rFonts w:ascii="Arial" w:hAnsi="Arial" w:cs="Arial"/>
          <w:i/>
          <w:iCs/>
          <w:sz w:val="18"/>
          <w:szCs w:val="18"/>
        </w:rPr>
        <w:t>range</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products</w:t>
      </w:r>
      <w:r w:rsidR="003236BE" w:rsidRPr="00872328">
        <w:rPr>
          <w:rFonts w:ascii="Arial" w:hAnsi="Arial" w:cs="Arial"/>
          <w:i/>
          <w:iCs/>
          <w:sz w:val="18"/>
          <w:szCs w:val="18"/>
        </w:rPr>
        <w:t xml:space="preserve"> </w:t>
      </w:r>
      <w:r w:rsidRPr="00872328">
        <w:rPr>
          <w:rFonts w:ascii="Arial" w:hAnsi="Arial" w:cs="Arial"/>
          <w:i/>
          <w:iCs/>
          <w:sz w:val="18"/>
          <w:szCs w:val="18"/>
        </w:rPr>
        <w:t>reflects</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diversity</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world</w:t>
      </w:r>
      <w:r w:rsidR="006B1D1D">
        <w:rPr>
          <w:rFonts w:ascii="Arial" w:hAnsi="Arial" w:cs="Arial"/>
          <w:i/>
          <w:iCs/>
          <w:sz w:val="18"/>
          <w:szCs w:val="18"/>
        </w:rPr>
        <w:t>’</w:t>
      </w:r>
      <w:r w:rsidRPr="00872328">
        <w:rPr>
          <w:rFonts w:ascii="Arial" w:hAnsi="Arial" w:cs="Arial"/>
          <w:i/>
          <w:iCs/>
          <w:sz w:val="18"/>
          <w:szCs w:val="18"/>
        </w:rPr>
        <w:t>s</w:t>
      </w:r>
      <w:r w:rsidR="003236BE" w:rsidRPr="00872328">
        <w:rPr>
          <w:rFonts w:ascii="Arial" w:hAnsi="Arial" w:cs="Arial"/>
          <w:i/>
          <w:iCs/>
          <w:sz w:val="18"/>
          <w:szCs w:val="18"/>
        </w:rPr>
        <w:t xml:space="preserve"> </w:t>
      </w:r>
      <w:r w:rsidRPr="00872328">
        <w:rPr>
          <w:rFonts w:ascii="Arial" w:hAnsi="Arial" w:cs="Arial"/>
          <w:i/>
          <w:iCs/>
          <w:sz w:val="18"/>
          <w:szCs w:val="18"/>
        </w:rPr>
        <w:t>needs,</w:t>
      </w:r>
      <w:r w:rsidR="003236BE" w:rsidRPr="00872328">
        <w:rPr>
          <w:rFonts w:ascii="Arial" w:hAnsi="Arial" w:cs="Arial"/>
          <w:i/>
          <w:iCs/>
          <w:sz w:val="18"/>
          <w:szCs w:val="18"/>
        </w:rPr>
        <w:t xml:space="preserve"> </w:t>
      </w:r>
      <w:r w:rsidRPr="00872328">
        <w:rPr>
          <w:rFonts w:ascii="Arial" w:hAnsi="Arial" w:cs="Arial"/>
          <w:i/>
          <w:iCs/>
          <w:sz w:val="18"/>
          <w:szCs w:val="18"/>
        </w:rPr>
        <w:t>while</w:t>
      </w:r>
      <w:r w:rsidR="003236BE" w:rsidRPr="00872328">
        <w:rPr>
          <w:rFonts w:ascii="Arial" w:hAnsi="Arial" w:cs="Arial"/>
          <w:i/>
          <w:iCs/>
          <w:sz w:val="18"/>
          <w:szCs w:val="18"/>
        </w:rPr>
        <w:t xml:space="preserve"> </w:t>
      </w:r>
      <w:r w:rsidRPr="00872328">
        <w:rPr>
          <w:rFonts w:ascii="Arial" w:hAnsi="Arial" w:cs="Arial"/>
          <w:i/>
          <w:iCs/>
          <w:sz w:val="18"/>
          <w:szCs w:val="18"/>
        </w:rPr>
        <w:t>supporting</w:t>
      </w:r>
      <w:r w:rsidR="003236BE" w:rsidRPr="00872328">
        <w:rPr>
          <w:rFonts w:ascii="Arial" w:hAnsi="Arial" w:cs="Arial"/>
          <w:i/>
          <w:iCs/>
          <w:sz w:val="18"/>
          <w:szCs w:val="18"/>
        </w:rPr>
        <w:t xml:space="preserve"> </w:t>
      </w:r>
      <w:r w:rsidRPr="00872328">
        <w:rPr>
          <w:rFonts w:ascii="Arial" w:hAnsi="Arial" w:cs="Arial"/>
          <w:i/>
          <w:iCs/>
          <w:sz w:val="18"/>
          <w:szCs w:val="18"/>
        </w:rPr>
        <w:t>our</w:t>
      </w:r>
      <w:r w:rsidR="003236BE" w:rsidRPr="00872328">
        <w:rPr>
          <w:rFonts w:ascii="Arial" w:hAnsi="Arial" w:cs="Arial"/>
          <w:i/>
          <w:iCs/>
          <w:sz w:val="18"/>
          <w:szCs w:val="18"/>
        </w:rPr>
        <w:t xml:space="preserve"> </w:t>
      </w:r>
      <w:r w:rsidRPr="00872328">
        <w:rPr>
          <w:rFonts w:ascii="Arial" w:hAnsi="Arial" w:cs="Arial"/>
          <w:i/>
          <w:iCs/>
          <w:sz w:val="18"/>
          <w:szCs w:val="18"/>
        </w:rPr>
        <w:t>stakeholders</w:t>
      </w:r>
      <w:r w:rsidR="003236BE" w:rsidRPr="00872328">
        <w:rPr>
          <w:rFonts w:ascii="Arial" w:hAnsi="Arial" w:cs="Arial"/>
          <w:i/>
          <w:iCs/>
          <w:sz w:val="18"/>
          <w:szCs w:val="18"/>
        </w:rPr>
        <w:t xml:space="preserve"> </w:t>
      </w:r>
      <w:r w:rsidRPr="00872328">
        <w:rPr>
          <w:rFonts w:ascii="Arial" w:hAnsi="Arial" w:cs="Arial"/>
          <w:i/>
          <w:iCs/>
          <w:sz w:val="18"/>
          <w:szCs w:val="18"/>
        </w:rPr>
        <w:t>in</w:t>
      </w:r>
      <w:r w:rsidR="003236BE" w:rsidRPr="00872328">
        <w:rPr>
          <w:rFonts w:ascii="Arial" w:hAnsi="Arial" w:cs="Arial"/>
          <w:i/>
          <w:iCs/>
          <w:sz w:val="18"/>
          <w:szCs w:val="18"/>
        </w:rPr>
        <w:t xml:space="preserve"> </w:t>
      </w:r>
      <w:r w:rsidRPr="00872328">
        <w:rPr>
          <w:rFonts w:ascii="Arial" w:hAnsi="Arial" w:cs="Arial"/>
          <w:i/>
          <w:iCs/>
          <w:sz w:val="18"/>
          <w:szCs w:val="18"/>
        </w:rPr>
        <w:t>reducing</w:t>
      </w:r>
      <w:r w:rsidR="003236BE" w:rsidRPr="00872328">
        <w:rPr>
          <w:rFonts w:ascii="Arial" w:hAnsi="Arial" w:cs="Arial"/>
          <w:i/>
          <w:iCs/>
          <w:sz w:val="18"/>
          <w:szCs w:val="18"/>
        </w:rPr>
        <w:t xml:space="preserve"> </w:t>
      </w:r>
      <w:r w:rsidRPr="00872328">
        <w:rPr>
          <w:rFonts w:ascii="Arial" w:hAnsi="Arial" w:cs="Arial"/>
          <w:i/>
          <w:iCs/>
          <w:sz w:val="18"/>
          <w:szCs w:val="18"/>
        </w:rPr>
        <w:t>their</w:t>
      </w:r>
      <w:r w:rsidR="003236BE" w:rsidRPr="00872328">
        <w:rPr>
          <w:rFonts w:ascii="Arial" w:hAnsi="Arial" w:cs="Arial"/>
          <w:i/>
          <w:iCs/>
          <w:sz w:val="18"/>
          <w:szCs w:val="18"/>
        </w:rPr>
        <w:t xml:space="preserve"> </w:t>
      </w:r>
      <w:r w:rsidRPr="00872328">
        <w:rPr>
          <w:rFonts w:ascii="Arial" w:hAnsi="Arial" w:cs="Arial"/>
          <w:i/>
          <w:iCs/>
          <w:sz w:val="18"/>
          <w:szCs w:val="18"/>
        </w:rPr>
        <w:t>own</w:t>
      </w:r>
      <w:r w:rsidR="003236BE" w:rsidRPr="00872328">
        <w:rPr>
          <w:rFonts w:ascii="Arial" w:hAnsi="Arial" w:cs="Arial"/>
          <w:i/>
          <w:iCs/>
          <w:sz w:val="18"/>
          <w:szCs w:val="18"/>
        </w:rPr>
        <w:t xml:space="preserve"> </w:t>
      </w:r>
      <w:r w:rsidRPr="00872328">
        <w:rPr>
          <w:rFonts w:ascii="Arial" w:hAnsi="Arial" w:cs="Arial"/>
          <w:i/>
          <w:iCs/>
          <w:sz w:val="18"/>
          <w:szCs w:val="18"/>
        </w:rPr>
        <w:t>carbon</w:t>
      </w:r>
      <w:r w:rsidR="003236BE" w:rsidRPr="00872328">
        <w:rPr>
          <w:rFonts w:ascii="Arial" w:hAnsi="Arial" w:cs="Arial"/>
          <w:i/>
          <w:iCs/>
          <w:sz w:val="18"/>
          <w:szCs w:val="18"/>
        </w:rPr>
        <w:t xml:space="preserve"> </w:t>
      </w:r>
      <w:r w:rsidRPr="00872328">
        <w:rPr>
          <w:rFonts w:ascii="Arial" w:hAnsi="Arial" w:cs="Arial"/>
          <w:i/>
          <w:iCs/>
          <w:sz w:val="18"/>
          <w:szCs w:val="18"/>
        </w:rPr>
        <w:t>footprint.</w:t>
      </w:r>
    </w:p>
    <w:p w14:paraId="1A4D2693" w14:textId="77777777" w:rsidR="00A83905" w:rsidRPr="00872328" w:rsidRDefault="00A83905" w:rsidP="006B1D1D">
      <w:pPr>
        <w:ind w:right="458"/>
        <w:contextualSpacing/>
        <w:rPr>
          <w:rFonts w:ascii="Arial" w:hAnsi="Arial" w:cs="Arial"/>
          <w:i/>
          <w:iCs/>
          <w:sz w:val="18"/>
          <w:szCs w:val="18"/>
        </w:rPr>
      </w:pPr>
    </w:p>
    <w:p w14:paraId="1CCD9791" w14:textId="5975C901" w:rsidR="00A83905" w:rsidRPr="00872328" w:rsidRDefault="00A83905" w:rsidP="006B1D1D">
      <w:pPr>
        <w:ind w:right="458"/>
        <w:contextualSpacing/>
        <w:rPr>
          <w:rFonts w:ascii="Arial" w:hAnsi="Arial" w:cs="Arial"/>
          <w:i/>
          <w:iCs/>
          <w:sz w:val="18"/>
          <w:szCs w:val="18"/>
        </w:rPr>
      </w:pPr>
      <w:r w:rsidRPr="00872328">
        <w:rPr>
          <w:rFonts w:ascii="Arial" w:hAnsi="Arial" w:cs="Arial"/>
          <w:i/>
          <w:iCs/>
          <w:sz w:val="18"/>
          <w:szCs w:val="18"/>
        </w:rPr>
        <w:t>Stone</w:t>
      </w:r>
      <w:r w:rsidR="003236BE" w:rsidRPr="00872328">
        <w:rPr>
          <w:rFonts w:ascii="Arial" w:hAnsi="Arial" w:cs="Arial"/>
          <w:i/>
          <w:iCs/>
          <w:sz w:val="18"/>
          <w:szCs w:val="18"/>
        </w:rPr>
        <w:t xml:space="preserve"> </w:t>
      </w:r>
      <w:r w:rsidRPr="00872328">
        <w:rPr>
          <w:rFonts w:ascii="Arial" w:hAnsi="Arial" w:cs="Arial"/>
          <w:i/>
          <w:iCs/>
          <w:sz w:val="18"/>
          <w:szCs w:val="18"/>
        </w:rPr>
        <w:t>wool</w:t>
      </w:r>
      <w:r w:rsidR="003236BE" w:rsidRPr="00872328">
        <w:rPr>
          <w:rFonts w:ascii="Arial" w:hAnsi="Arial" w:cs="Arial"/>
          <w:i/>
          <w:iCs/>
          <w:sz w:val="18"/>
          <w:szCs w:val="18"/>
        </w:rPr>
        <w:t xml:space="preserve"> </w:t>
      </w:r>
      <w:r w:rsidRPr="00872328">
        <w:rPr>
          <w:rFonts w:ascii="Arial" w:hAnsi="Arial" w:cs="Arial"/>
          <w:i/>
          <w:iCs/>
          <w:sz w:val="18"/>
          <w:szCs w:val="18"/>
        </w:rPr>
        <w:t>is</w:t>
      </w:r>
      <w:r w:rsidR="003236BE" w:rsidRPr="00872328">
        <w:rPr>
          <w:rFonts w:ascii="Arial" w:hAnsi="Arial" w:cs="Arial"/>
          <w:i/>
          <w:iCs/>
          <w:sz w:val="18"/>
          <w:szCs w:val="18"/>
        </w:rPr>
        <w:t xml:space="preserve"> </w:t>
      </w:r>
      <w:r w:rsidRPr="00872328">
        <w:rPr>
          <w:rFonts w:ascii="Arial" w:hAnsi="Arial" w:cs="Arial"/>
          <w:i/>
          <w:iCs/>
          <w:sz w:val="18"/>
          <w:szCs w:val="18"/>
        </w:rPr>
        <w:t>a</w:t>
      </w:r>
      <w:r w:rsidR="003236BE" w:rsidRPr="00872328">
        <w:rPr>
          <w:rFonts w:ascii="Arial" w:hAnsi="Arial" w:cs="Arial"/>
          <w:i/>
          <w:iCs/>
          <w:sz w:val="18"/>
          <w:szCs w:val="18"/>
        </w:rPr>
        <w:t xml:space="preserve"> </w:t>
      </w:r>
      <w:r w:rsidRPr="00872328">
        <w:rPr>
          <w:rFonts w:ascii="Arial" w:hAnsi="Arial" w:cs="Arial"/>
          <w:i/>
          <w:iCs/>
          <w:sz w:val="18"/>
          <w:szCs w:val="18"/>
        </w:rPr>
        <w:t>versatile</w:t>
      </w:r>
      <w:r w:rsidR="003236BE" w:rsidRPr="00872328">
        <w:rPr>
          <w:rFonts w:ascii="Arial" w:hAnsi="Arial" w:cs="Arial"/>
          <w:i/>
          <w:iCs/>
          <w:sz w:val="18"/>
          <w:szCs w:val="18"/>
        </w:rPr>
        <w:t xml:space="preserve"> </w:t>
      </w:r>
      <w:r w:rsidRPr="00872328">
        <w:rPr>
          <w:rFonts w:ascii="Arial" w:hAnsi="Arial" w:cs="Arial"/>
          <w:i/>
          <w:iCs/>
          <w:sz w:val="18"/>
          <w:szCs w:val="18"/>
        </w:rPr>
        <w:t>material</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forms</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basis</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all</w:t>
      </w:r>
      <w:r w:rsidR="003236BE" w:rsidRPr="00872328">
        <w:rPr>
          <w:rFonts w:ascii="Arial" w:hAnsi="Arial" w:cs="Arial"/>
          <w:i/>
          <w:iCs/>
          <w:sz w:val="18"/>
          <w:szCs w:val="18"/>
        </w:rPr>
        <w:t xml:space="preserve"> </w:t>
      </w:r>
      <w:r w:rsidRPr="00872328">
        <w:rPr>
          <w:rFonts w:ascii="Arial" w:hAnsi="Arial" w:cs="Arial"/>
          <w:i/>
          <w:iCs/>
          <w:sz w:val="18"/>
          <w:szCs w:val="18"/>
        </w:rPr>
        <w:t>our</w:t>
      </w:r>
      <w:r w:rsidR="003236BE" w:rsidRPr="00872328">
        <w:rPr>
          <w:rFonts w:ascii="Arial" w:hAnsi="Arial" w:cs="Arial"/>
          <w:i/>
          <w:iCs/>
          <w:sz w:val="18"/>
          <w:szCs w:val="18"/>
        </w:rPr>
        <w:t xml:space="preserve"> </w:t>
      </w:r>
      <w:r w:rsidRPr="00872328">
        <w:rPr>
          <w:rFonts w:ascii="Arial" w:hAnsi="Arial" w:cs="Arial"/>
          <w:i/>
          <w:iCs/>
          <w:sz w:val="18"/>
          <w:szCs w:val="18"/>
        </w:rPr>
        <w:t>businesses.</w:t>
      </w:r>
      <w:r w:rsidR="003236BE" w:rsidRPr="00872328">
        <w:rPr>
          <w:rFonts w:ascii="Arial" w:hAnsi="Arial" w:cs="Arial"/>
          <w:i/>
          <w:iCs/>
          <w:sz w:val="18"/>
          <w:szCs w:val="18"/>
        </w:rPr>
        <w:t xml:space="preserve"> </w:t>
      </w:r>
      <w:r w:rsidRPr="00872328">
        <w:rPr>
          <w:rFonts w:ascii="Arial" w:hAnsi="Arial" w:cs="Arial"/>
          <w:i/>
          <w:iCs/>
          <w:sz w:val="18"/>
          <w:szCs w:val="18"/>
        </w:rPr>
        <w:t>With</w:t>
      </w:r>
      <w:r w:rsidR="003236BE" w:rsidRPr="00872328">
        <w:rPr>
          <w:rFonts w:ascii="Arial" w:hAnsi="Arial" w:cs="Arial"/>
          <w:i/>
          <w:iCs/>
          <w:sz w:val="18"/>
          <w:szCs w:val="18"/>
        </w:rPr>
        <w:t xml:space="preserve"> </w:t>
      </w:r>
      <w:r w:rsidRPr="00872328">
        <w:rPr>
          <w:rFonts w:ascii="Arial" w:hAnsi="Arial" w:cs="Arial"/>
          <w:i/>
          <w:iCs/>
          <w:sz w:val="18"/>
          <w:szCs w:val="18"/>
        </w:rPr>
        <w:t>approximately</w:t>
      </w:r>
      <w:r w:rsidR="003236BE" w:rsidRPr="00872328">
        <w:rPr>
          <w:rFonts w:ascii="Arial" w:hAnsi="Arial" w:cs="Arial"/>
          <w:i/>
          <w:iCs/>
          <w:sz w:val="18"/>
          <w:szCs w:val="18"/>
        </w:rPr>
        <w:t xml:space="preserve"> </w:t>
      </w:r>
      <w:r w:rsidRPr="00872328">
        <w:rPr>
          <w:rFonts w:ascii="Arial" w:hAnsi="Arial" w:cs="Arial"/>
          <w:i/>
          <w:iCs/>
          <w:sz w:val="18"/>
          <w:szCs w:val="18"/>
        </w:rPr>
        <w:t>12,</w:t>
      </w:r>
      <w:r w:rsidR="001F4386" w:rsidRPr="00872328">
        <w:rPr>
          <w:rFonts w:ascii="Arial" w:hAnsi="Arial" w:cs="Arial"/>
          <w:i/>
          <w:iCs/>
          <w:sz w:val="18"/>
          <w:szCs w:val="18"/>
        </w:rPr>
        <w:t>0</w:t>
      </w:r>
      <w:r w:rsidRPr="00872328">
        <w:rPr>
          <w:rFonts w:ascii="Arial" w:hAnsi="Arial" w:cs="Arial"/>
          <w:i/>
          <w:iCs/>
          <w:sz w:val="18"/>
          <w:szCs w:val="18"/>
        </w:rPr>
        <w:t>00</w:t>
      </w:r>
      <w:r w:rsidR="003236BE" w:rsidRPr="00872328">
        <w:rPr>
          <w:rFonts w:ascii="Arial" w:hAnsi="Arial" w:cs="Arial"/>
          <w:i/>
          <w:iCs/>
          <w:sz w:val="18"/>
          <w:szCs w:val="18"/>
        </w:rPr>
        <w:t xml:space="preserve"> </w:t>
      </w:r>
      <w:r w:rsidRPr="00872328">
        <w:rPr>
          <w:rFonts w:ascii="Arial" w:hAnsi="Arial" w:cs="Arial"/>
          <w:i/>
          <w:iCs/>
          <w:sz w:val="18"/>
          <w:szCs w:val="18"/>
        </w:rPr>
        <w:t>passionate</w:t>
      </w:r>
      <w:r w:rsidR="003236BE" w:rsidRPr="00872328">
        <w:rPr>
          <w:rFonts w:ascii="Arial" w:hAnsi="Arial" w:cs="Arial"/>
          <w:i/>
          <w:iCs/>
          <w:sz w:val="18"/>
          <w:szCs w:val="18"/>
        </w:rPr>
        <w:t xml:space="preserve"> </w:t>
      </w:r>
      <w:r w:rsidRPr="00872328">
        <w:rPr>
          <w:rFonts w:ascii="Arial" w:hAnsi="Arial" w:cs="Arial"/>
          <w:i/>
          <w:iCs/>
          <w:sz w:val="18"/>
          <w:szCs w:val="18"/>
        </w:rPr>
        <w:t>colleagues</w:t>
      </w:r>
      <w:r w:rsidR="003236BE" w:rsidRPr="00872328">
        <w:rPr>
          <w:rFonts w:ascii="Arial" w:hAnsi="Arial" w:cs="Arial"/>
          <w:i/>
          <w:iCs/>
          <w:sz w:val="18"/>
          <w:szCs w:val="18"/>
        </w:rPr>
        <w:t xml:space="preserve"> </w:t>
      </w:r>
      <w:r w:rsidRPr="00872328">
        <w:rPr>
          <w:rFonts w:ascii="Arial" w:hAnsi="Arial" w:cs="Arial"/>
          <w:i/>
          <w:iCs/>
          <w:sz w:val="18"/>
          <w:szCs w:val="18"/>
        </w:rPr>
        <w:t>in</w:t>
      </w:r>
      <w:r w:rsidR="003236BE" w:rsidRPr="00872328">
        <w:rPr>
          <w:rFonts w:ascii="Arial" w:hAnsi="Arial" w:cs="Arial"/>
          <w:i/>
          <w:iCs/>
          <w:sz w:val="18"/>
          <w:szCs w:val="18"/>
        </w:rPr>
        <w:t xml:space="preserve"> </w:t>
      </w:r>
      <w:r w:rsidRPr="00872328">
        <w:rPr>
          <w:rFonts w:ascii="Arial" w:hAnsi="Arial" w:cs="Arial"/>
          <w:i/>
          <w:iCs/>
          <w:sz w:val="18"/>
          <w:szCs w:val="18"/>
        </w:rPr>
        <w:t>40</w:t>
      </w:r>
      <w:r w:rsidR="003236BE" w:rsidRPr="00872328">
        <w:rPr>
          <w:rFonts w:ascii="Arial" w:hAnsi="Arial" w:cs="Arial"/>
          <w:i/>
          <w:iCs/>
          <w:sz w:val="18"/>
          <w:szCs w:val="18"/>
        </w:rPr>
        <w:t xml:space="preserve"> </w:t>
      </w:r>
      <w:r w:rsidRPr="00872328">
        <w:rPr>
          <w:rFonts w:ascii="Arial" w:hAnsi="Arial" w:cs="Arial"/>
          <w:i/>
          <w:iCs/>
          <w:sz w:val="18"/>
          <w:szCs w:val="18"/>
        </w:rPr>
        <w:t>countries,</w:t>
      </w:r>
      <w:r w:rsidR="003236BE" w:rsidRPr="00872328">
        <w:rPr>
          <w:rFonts w:ascii="Arial" w:hAnsi="Arial" w:cs="Arial"/>
          <w:i/>
          <w:iCs/>
          <w:sz w:val="18"/>
          <w:szCs w:val="18"/>
        </w:rPr>
        <w:t xml:space="preserve"> </w:t>
      </w:r>
      <w:r w:rsidRPr="00872328">
        <w:rPr>
          <w:rFonts w:ascii="Arial" w:hAnsi="Arial" w:cs="Arial"/>
          <w:i/>
          <w:iCs/>
          <w:sz w:val="18"/>
          <w:szCs w:val="18"/>
        </w:rPr>
        <w:t>we</w:t>
      </w:r>
      <w:r w:rsidR="003236BE" w:rsidRPr="00872328">
        <w:rPr>
          <w:rFonts w:ascii="Arial" w:hAnsi="Arial" w:cs="Arial"/>
          <w:i/>
          <w:iCs/>
          <w:sz w:val="18"/>
          <w:szCs w:val="18"/>
        </w:rPr>
        <w:t xml:space="preserve"> </w:t>
      </w:r>
      <w:r w:rsidRPr="00872328">
        <w:rPr>
          <w:rFonts w:ascii="Arial" w:hAnsi="Arial" w:cs="Arial"/>
          <w:i/>
          <w:iCs/>
          <w:sz w:val="18"/>
          <w:szCs w:val="18"/>
        </w:rPr>
        <w:t>are</w:t>
      </w:r>
      <w:r w:rsidR="003236BE" w:rsidRPr="00872328">
        <w:rPr>
          <w:rFonts w:ascii="Arial" w:hAnsi="Arial" w:cs="Arial"/>
          <w:i/>
          <w:iCs/>
          <w:sz w:val="18"/>
          <w:szCs w:val="18"/>
        </w:rPr>
        <w:t xml:space="preserve"> </w:t>
      </w:r>
      <w:r w:rsidRPr="00872328">
        <w:rPr>
          <w:rFonts w:ascii="Arial" w:hAnsi="Arial" w:cs="Arial"/>
          <w:i/>
          <w:iCs/>
          <w:sz w:val="18"/>
          <w:szCs w:val="18"/>
        </w:rPr>
        <w:t>one</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world</w:t>
      </w:r>
      <w:r w:rsidR="003236BE" w:rsidRPr="00872328">
        <w:rPr>
          <w:rFonts w:ascii="Arial" w:hAnsi="Arial" w:cs="Arial"/>
          <w:i/>
          <w:iCs/>
          <w:sz w:val="18"/>
          <w:szCs w:val="18"/>
        </w:rPr>
        <w:t xml:space="preserve"> </w:t>
      </w:r>
      <w:r w:rsidRPr="00872328">
        <w:rPr>
          <w:rFonts w:ascii="Arial" w:hAnsi="Arial" w:cs="Arial"/>
          <w:i/>
          <w:iCs/>
          <w:sz w:val="18"/>
          <w:szCs w:val="18"/>
        </w:rPr>
        <w:t>leaders</w:t>
      </w:r>
      <w:r w:rsidR="003236BE" w:rsidRPr="00872328">
        <w:rPr>
          <w:rFonts w:ascii="Arial" w:hAnsi="Arial" w:cs="Arial"/>
          <w:i/>
          <w:iCs/>
          <w:sz w:val="18"/>
          <w:szCs w:val="18"/>
        </w:rPr>
        <w:t xml:space="preserve"> </w:t>
      </w:r>
      <w:r w:rsidRPr="00872328">
        <w:rPr>
          <w:rFonts w:ascii="Arial" w:hAnsi="Arial" w:cs="Arial"/>
          <w:i/>
          <w:iCs/>
          <w:sz w:val="18"/>
          <w:szCs w:val="18"/>
        </w:rPr>
        <w:t>in</w:t>
      </w:r>
      <w:r w:rsidR="003236BE" w:rsidRPr="00872328">
        <w:rPr>
          <w:rFonts w:ascii="Arial" w:hAnsi="Arial" w:cs="Arial"/>
          <w:i/>
          <w:iCs/>
          <w:sz w:val="18"/>
          <w:szCs w:val="18"/>
        </w:rPr>
        <w:t xml:space="preserve"> </w:t>
      </w:r>
      <w:r w:rsidRPr="00872328">
        <w:rPr>
          <w:rFonts w:ascii="Arial" w:hAnsi="Arial" w:cs="Arial"/>
          <w:i/>
          <w:iCs/>
          <w:sz w:val="18"/>
          <w:szCs w:val="18"/>
        </w:rPr>
        <w:t>stone</w:t>
      </w:r>
      <w:r w:rsidR="003236BE" w:rsidRPr="00872328">
        <w:rPr>
          <w:rFonts w:ascii="Arial" w:hAnsi="Arial" w:cs="Arial"/>
          <w:i/>
          <w:iCs/>
          <w:sz w:val="18"/>
          <w:szCs w:val="18"/>
        </w:rPr>
        <w:t xml:space="preserve"> </w:t>
      </w:r>
      <w:r w:rsidRPr="00872328">
        <w:rPr>
          <w:rFonts w:ascii="Arial" w:hAnsi="Arial" w:cs="Arial"/>
          <w:i/>
          <w:iCs/>
          <w:sz w:val="18"/>
          <w:szCs w:val="18"/>
        </w:rPr>
        <w:t>wool</w:t>
      </w:r>
      <w:r w:rsidR="003236BE" w:rsidRPr="00872328">
        <w:rPr>
          <w:rFonts w:ascii="Arial" w:hAnsi="Arial" w:cs="Arial"/>
          <w:i/>
          <w:iCs/>
          <w:sz w:val="18"/>
          <w:szCs w:val="18"/>
        </w:rPr>
        <w:t xml:space="preserve"> </w:t>
      </w:r>
      <w:r w:rsidRPr="00872328">
        <w:rPr>
          <w:rFonts w:ascii="Arial" w:hAnsi="Arial" w:cs="Arial"/>
          <w:i/>
          <w:iCs/>
          <w:sz w:val="18"/>
          <w:szCs w:val="18"/>
        </w:rPr>
        <w:t>solutions,</w:t>
      </w:r>
      <w:r w:rsidR="003236BE" w:rsidRPr="00872328">
        <w:rPr>
          <w:rFonts w:ascii="Arial" w:hAnsi="Arial" w:cs="Arial"/>
          <w:i/>
          <w:iCs/>
          <w:sz w:val="18"/>
          <w:szCs w:val="18"/>
        </w:rPr>
        <w:t xml:space="preserve"> </w:t>
      </w:r>
      <w:r w:rsidRPr="00872328">
        <w:rPr>
          <w:rFonts w:ascii="Arial" w:hAnsi="Arial" w:cs="Arial"/>
          <w:i/>
          <w:iCs/>
          <w:sz w:val="18"/>
          <w:szCs w:val="18"/>
        </w:rPr>
        <w:t>from</w:t>
      </w:r>
      <w:r w:rsidR="003236BE" w:rsidRPr="00872328">
        <w:rPr>
          <w:rFonts w:ascii="Arial" w:hAnsi="Arial" w:cs="Arial"/>
          <w:i/>
          <w:iCs/>
          <w:sz w:val="18"/>
          <w:szCs w:val="18"/>
        </w:rPr>
        <w:t xml:space="preserve"> </w:t>
      </w:r>
      <w:r w:rsidRPr="00872328">
        <w:rPr>
          <w:rFonts w:ascii="Arial" w:hAnsi="Arial" w:cs="Arial"/>
          <w:i/>
          <w:iCs/>
          <w:sz w:val="18"/>
          <w:szCs w:val="18"/>
        </w:rPr>
        <w:t>building</w:t>
      </w:r>
      <w:r w:rsidR="003236BE" w:rsidRPr="00872328">
        <w:rPr>
          <w:rFonts w:ascii="Arial" w:hAnsi="Arial" w:cs="Arial"/>
          <w:i/>
          <w:iCs/>
          <w:sz w:val="18"/>
          <w:szCs w:val="18"/>
        </w:rPr>
        <w:t xml:space="preserve"> </w:t>
      </w:r>
      <w:r w:rsidRPr="00872328">
        <w:rPr>
          <w:rFonts w:ascii="Arial" w:hAnsi="Arial" w:cs="Arial"/>
          <w:i/>
          <w:iCs/>
          <w:sz w:val="18"/>
          <w:szCs w:val="18"/>
        </w:rPr>
        <w:t>insulation</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acoustic</w:t>
      </w:r>
      <w:r w:rsidR="003236BE" w:rsidRPr="00872328">
        <w:rPr>
          <w:rFonts w:ascii="Arial" w:hAnsi="Arial" w:cs="Arial"/>
          <w:i/>
          <w:iCs/>
          <w:sz w:val="18"/>
          <w:szCs w:val="18"/>
        </w:rPr>
        <w:t xml:space="preserve"> </w:t>
      </w:r>
      <w:r w:rsidRPr="00872328">
        <w:rPr>
          <w:rFonts w:ascii="Arial" w:hAnsi="Arial" w:cs="Arial"/>
          <w:i/>
          <w:iCs/>
          <w:sz w:val="18"/>
          <w:szCs w:val="18"/>
        </w:rPr>
        <w:t>ceilings,</w:t>
      </w:r>
      <w:r w:rsidR="003236BE" w:rsidRPr="00872328">
        <w:rPr>
          <w:rFonts w:ascii="Arial" w:hAnsi="Arial" w:cs="Arial"/>
          <w:i/>
          <w:iCs/>
          <w:sz w:val="18"/>
          <w:szCs w:val="18"/>
        </w:rPr>
        <w:t xml:space="preserve"> </w:t>
      </w:r>
      <w:r w:rsidRPr="00872328">
        <w:rPr>
          <w:rFonts w:ascii="Arial" w:hAnsi="Arial" w:cs="Arial"/>
          <w:i/>
          <w:iCs/>
          <w:sz w:val="18"/>
          <w:szCs w:val="18"/>
        </w:rPr>
        <w:t>external</w:t>
      </w:r>
      <w:r w:rsidR="003236BE" w:rsidRPr="00872328">
        <w:rPr>
          <w:rFonts w:ascii="Arial" w:hAnsi="Arial" w:cs="Arial"/>
          <w:i/>
          <w:iCs/>
          <w:sz w:val="18"/>
          <w:szCs w:val="18"/>
        </w:rPr>
        <w:t xml:space="preserve"> </w:t>
      </w:r>
      <w:r w:rsidRPr="00872328">
        <w:rPr>
          <w:rFonts w:ascii="Arial" w:hAnsi="Arial" w:cs="Arial"/>
          <w:i/>
          <w:iCs/>
          <w:sz w:val="18"/>
          <w:szCs w:val="18"/>
        </w:rPr>
        <w:t>cladding</w:t>
      </w:r>
      <w:r w:rsidR="003236BE" w:rsidRPr="00872328">
        <w:rPr>
          <w:rFonts w:ascii="Arial" w:hAnsi="Arial" w:cs="Arial"/>
          <w:i/>
          <w:iCs/>
          <w:sz w:val="18"/>
          <w:szCs w:val="18"/>
        </w:rPr>
        <w:t xml:space="preserve"> </w:t>
      </w:r>
      <w:r w:rsidRPr="00872328">
        <w:rPr>
          <w:rFonts w:ascii="Arial" w:hAnsi="Arial" w:cs="Arial"/>
          <w:i/>
          <w:iCs/>
          <w:sz w:val="18"/>
          <w:szCs w:val="18"/>
        </w:rPr>
        <w:t>systems</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horticultural</w:t>
      </w:r>
      <w:r w:rsidR="003236BE" w:rsidRPr="00872328">
        <w:rPr>
          <w:rFonts w:ascii="Arial" w:hAnsi="Arial" w:cs="Arial"/>
          <w:i/>
          <w:iCs/>
          <w:sz w:val="18"/>
          <w:szCs w:val="18"/>
        </w:rPr>
        <w:t xml:space="preserve"> </w:t>
      </w:r>
      <w:r w:rsidRPr="00872328">
        <w:rPr>
          <w:rFonts w:ascii="Arial" w:hAnsi="Arial" w:cs="Arial"/>
          <w:i/>
          <w:iCs/>
          <w:sz w:val="18"/>
          <w:szCs w:val="18"/>
        </w:rPr>
        <w:t>solutions,</w:t>
      </w:r>
      <w:r w:rsidR="003236BE" w:rsidRPr="00872328">
        <w:rPr>
          <w:rFonts w:ascii="Arial" w:hAnsi="Arial" w:cs="Arial"/>
          <w:i/>
          <w:iCs/>
          <w:sz w:val="18"/>
          <w:szCs w:val="18"/>
        </w:rPr>
        <w:t xml:space="preserve"> </w:t>
      </w:r>
      <w:r w:rsidRPr="00872328">
        <w:rPr>
          <w:rFonts w:ascii="Arial" w:hAnsi="Arial" w:cs="Arial"/>
          <w:i/>
          <w:iCs/>
          <w:sz w:val="18"/>
          <w:szCs w:val="18"/>
        </w:rPr>
        <w:t>engineered</w:t>
      </w:r>
      <w:r w:rsidR="003236BE" w:rsidRPr="00872328">
        <w:rPr>
          <w:rFonts w:ascii="Arial" w:hAnsi="Arial" w:cs="Arial"/>
          <w:i/>
          <w:iCs/>
          <w:sz w:val="18"/>
          <w:szCs w:val="18"/>
        </w:rPr>
        <w:t xml:space="preserve"> </w:t>
      </w:r>
      <w:r w:rsidRPr="00872328">
        <w:rPr>
          <w:rFonts w:ascii="Arial" w:hAnsi="Arial" w:cs="Arial"/>
          <w:i/>
          <w:iCs/>
          <w:sz w:val="18"/>
          <w:szCs w:val="18"/>
        </w:rPr>
        <w:t>fibers</w:t>
      </w:r>
      <w:r w:rsidR="003236BE" w:rsidRPr="00872328">
        <w:rPr>
          <w:rFonts w:ascii="Arial" w:hAnsi="Arial" w:cs="Arial"/>
          <w:i/>
          <w:iCs/>
          <w:sz w:val="18"/>
          <w:szCs w:val="18"/>
        </w:rPr>
        <w:t xml:space="preserve"> </w:t>
      </w:r>
      <w:r w:rsidRPr="00872328">
        <w:rPr>
          <w:rFonts w:ascii="Arial" w:hAnsi="Arial" w:cs="Arial"/>
          <w:i/>
          <w:iCs/>
          <w:sz w:val="18"/>
          <w:szCs w:val="18"/>
        </w:rPr>
        <w:t>for</w:t>
      </w:r>
      <w:r w:rsidR="003236BE" w:rsidRPr="00872328">
        <w:rPr>
          <w:rFonts w:ascii="Arial" w:hAnsi="Arial" w:cs="Arial"/>
          <w:i/>
          <w:iCs/>
          <w:sz w:val="18"/>
          <w:szCs w:val="18"/>
        </w:rPr>
        <w:t xml:space="preserve"> </w:t>
      </w:r>
      <w:r w:rsidRPr="00872328">
        <w:rPr>
          <w:rFonts w:ascii="Arial" w:hAnsi="Arial" w:cs="Arial"/>
          <w:i/>
          <w:iCs/>
          <w:sz w:val="18"/>
          <w:szCs w:val="18"/>
        </w:rPr>
        <w:t>industrial</w:t>
      </w:r>
      <w:r w:rsidR="003236BE" w:rsidRPr="00872328">
        <w:rPr>
          <w:rFonts w:ascii="Arial" w:hAnsi="Arial" w:cs="Arial"/>
          <w:i/>
          <w:iCs/>
          <w:sz w:val="18"/>
          <w:szCs w:val="18"/>
        </w:rPr>
        <w:t xml:space="preserve"> </w:t>
      </w:r>
      <w:r w:rsidRPr="00872328">
        <w:rPr>
          <w:rFonts w:ascii="Arial" w:hAnsi="Arial" w:cs="Arial"/>
          <w:i/>
          <w:iCs/>
          <w:sz w:val="18"/>
          <w:szCs w:val="18"/>
        </w:rPr>
        <w:t>use</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insulation</w:t>
      </w:r>
      <w:r w:rsidR="003236BE" w:rsidRPr="00872328">
        <w:rPr>
          <w:rFonts w:ascii="Arial" w:hAnsi="Arial" w:cs="Arial"/>
          <w:i/>
          <w:iCs/>
          <w:sz w:val="18"/>
          <w:szCs w:val="18"/>
        </w:rPr>
        <w:t xml:space="preserve"> </w:t>
      </w:r>
      <w:r w:rsidRPr="00872328">
        <w:rPr>
          <w:rFonts w:ascii="Arial" w:hAnsi="Arial" w:cs="Arial"/>
          <w:i/>
          <w:iCs/>
          <w:sz w:val="18"/>
          <w:szCs w:val="18"/>
        </w:rPr>
        <w:t>for</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process</w:t>
      </w:r>
      <w:r w:rsidR="003236BE" w:rsidRPr="00872328">
        <w:rPr>
          <w:rFonts w:ascii="Arial" w:hAnsi="Arial" w:cs="Arial"/>
          <w:i/>
          <w:iCs/>
          <w:sz w:val="18"/>
          <w:szCs w:val="18"/>
        </w:rPr>
        <w:t xml:space="preserve"> </w:t>
      </w:r>
      <w:r w:rsidRPr="00872328">
        <w:rPr>
          <w:rFonts w:ascii="Arial" w:hAnsi="Arial" w:cs="Arial"/>
          <w:i/>
          <w:iCs/>
          <w:sz w:val="18"/>
          <w:szCs w:val="18"/>
        </w:rPr>
        <w:t>industry,</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marine</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offshore.</w:t>
      </w:r>
    </w:p>
    <w:p w14:paraId="163C5811" w14:textId="77777777" w:rsidR="00A83905" w:rsidRPr="00872328" w:rsidRDefault="00A83905" w:rsidP="006B1D1D">
      <w:pPr>
        <w:ind w:right="458"/>
        <w:contextualSpacing/>
        <w:rPr>
          <w:rFonts w:ascii="Arial" w:hAnsi="Arial" w:cs="Arial"/>
          <w:i/>
          <w:iCs/>
          <w:sz w:val="18"/>
          <w:szCs w:val="18"/>
        </w:rPr>
      </w:pPr>
    </w:p>
    <w:p w14:paraId="240B351B" w14:textId="56925ADA" w:rsidR="00A83905" w:rsidRPr="00872328" w:rsidRDefault="00A83905" w:rsidP="006B1D1D">
      <w:pPr>
        <w:ind w:right="458"/>
        <w:contextualSpacing/>
        <w:rPr>
          <w:rFonts w:ascii="Arial" w:hAnsi="Arial" w:cs="Arial"/>
          <w:i/>
          <w:iCs/>
          <w:sz w:val="18"/>
          <w:szCs w:val="18"/>
        </w:rPr>
      </w:pPr>
      <w:r w:rsidRPr="00872328">
        <w:rPr>
          <w:rFonts w:ascii="Arial" w:hAnsi="Arial" w:cs="Arial"/>
          <w:i/>
          <w:iCs/>
          <w:sz w:val="18"/>
          <w:szCs w:val="18"/>
        </w:rPr>
        <w:t>For</w:t>
      </w:r>
      <w:r w:rsidR="003236BE" w:rsidRPr="00872328">
        <w:rPr>
          <w:rFonts w:ascii="Arial" w:hAnsi="Arial" w:cs="Arial"/>
          <w:i/>
          <w:iCs/>
          <w:sz w:val="18"/>
          <w:szCs w:val="18"/>
        </w:rPr>
        <w:t xml:space="preserve"> </w:t>
      </w:r>
      <w:r w:rsidRPr="00872328">
        <w:rPr>
          <w:rFonts w:ascii="Arial" w:hAnsi="Arial" w:cs="Arial"/>
          <w:i/>
          <w:iCs/>
          <w:sz w:val="18"/>
          <w:szCs w:val="18"/>
        </w:rPr>
        <w:t>more</w:t>
      </w:r>
      <w:r w:rsidR="003236BE" w:rsidRPr="00872328">
        <w:rPr>
          <w:rFonts w:ascii="Arial" w:hAnsi="Arial" w:cs="Arial"/>
          <w:i/>
          <w:iCs/>
          <w:sz w:val="18"/>
          <w:szCs w:val="18"/>
        </w:rPr>
        <w:t xml:space="preserve"> </w:t>
      </w:r>
      <w:r w:rsidRPr="00872328">
        <w:rPr>
          <w:rFonts w:ascii="Arial" w:hAnsi="Arial" w:cs="Arial"/>
          <w:i/>
          <w:iCs/>
          <w:sz w:val="18"/>
          <w:szCs w:val="18"/>
        </w:rPr>
        <w:t>information,</w:t>
      </w:r>
      <w:r w:rsidR="003236BE" w:rsidRPr="00872328">
        <w:rPr>
          <w:rFonts w:ascii="Arial" w:hAnsi="Arial" w:cs="Arial"/>
          <w:i/>
          <w:iCs/>
          <w:sz w:val="18"/>
          <w:szCs w:val="18"/>
        </w:rPr>
        <w:t xml:space="preserve"> </w:t>
      </w:r>
      <w:r w:rsidRPr="00872328">
        <w:rPr>
          <w:rFonts w:ascii="Arial" w:hAnsi="Arial" w:cs="Arial"/>
          <w:i/>
          <w:iCs/>
          <w:sz w:val="18"/>
          <w:szCs w:val="18"/>
        </w:rPr>
        <w:t>please</w:t>
      </w:r>
      <w:r w:rsidR="003236BE" w:rsidRPr="00872328">
        <w:rPr>
          <w:rFonts w:ascii="Arial" w:hAnsi="Arial" w:cs="Arial"/>
          <w:i/>
          <w:iCs/>
          <w:sz w:val="18"/>
          <w:szCs w:val="18"/>
        </w:rPr>
        <w:t xml:space="preserve"> </w:t>
      </w:r>
      <w:r w:rsidRPr="00872328">
        <w:rPr>
          <w:rFonts w:ascii="Arial" w:hAnsi="Arial" w:cs="Arial"/>
          <w:i/>
          <w:iCs/>
          <w:sz w:val="18"/>
          <w:szCs w:val="18"/>
        </w:rPr>
        <w:t>visit</w:t>
      </w:r>
      <w:r w:rsidR="003236BE" w:rsidRPr="00872328">
        <w:rPr>
          <w:rFonts w:ascii="Arial" w:hAnsi="Arial" w:cs="Arial"/>
          <w:i/>
          <w:iCs/>
          <w:sz w:val="18"/>
          <w:szCs w:val="18"/>
        </w:rPr>
        <w:t xml:space="preserve"> </w:t>
      </w:r>
      <w:hyperlink r:id="rId11" w:history="1">
        <w:r w:rsidRPr="00872328">
          <w:rPr>
            <w:rStyle w:val="Hyperlink"/>
            <w:rFonts w:ascii="Arial" w:hAnsi="Arial" w:cs="Arial"/>
            <w:i/>
            <w:iCs/>
            <w:sz w:val="18"/>
            <w:szCs w:val="18"/>
          </w:rPr>
          <w:t>https://www.rockfon.com</w:t>
        </w:r>
      </w:hyperlink>
      <w:r w:rsidRPr="00872328">
        <w:rPr>
          <w:rFonts w:ascii="Arial" w:hAnsi="Arial" w:cs="Arial"/>
          <w:i/>
          <w:iCs/>
          <w:sz w:val="18"/>
          <w:szCs w:val="18"/>
        </w:rPr>
        <w:t>.</w:t>
      </w:r>
    </w:p>
    <w:p w14:paraId="0DF879B7" w14:textId="10B37F32" w:rsidR="00FB4D8B" w:rsidRPr="00872328" w:rsidRDefault="00A83905" w:rsidP="006B1D1D">
      <w:pPr>
        <w:ind w:right="458"/>
        <w:contextualSpacing/>
        <w:jc w:val="center"/>
        <w:rPr>
          <w:rStyle w:val="Hyperlink"/>
          <w:rFonts w:ascii="Arial" w:hAnsi="Arial" w:cs="Arial"/>
          <w:i/>
          <w:iCs/>
          <w:color w:val="auto"/>
          <w:sz w:val="18"/>
          <w:szCs w:val="18"/>
        </w:rPr>
      </w:pPr>
      <w:r w:rsidRPr="00872328">
        <w:rPr>
          <w:rFonts w:ascii="Arial" w:hAnsi="Arial" w:cs="Arial"/>
          <w:i/>
          <w:iCs/>
          <w:sz w:val="18"/>
          <w:szCs w:val="18"/>
        </w:rPr>
        <w:t>###</w:t>
      </w:r>
    </w:p>
    <w:sectPr w:rsidR="00FB4D8B" w:rsidRPr="00872328" w:rsidSect="005F02AD">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F0E2" w14:textId="77777777" w:rsidR="005F02AD" w:rsidRDefault="005F02AD" w:rsidP="00746BC4">
      <w:r>
        <w:separator/>
      </w:r>
    </w:p>
  </w:endnote>
  <w:endnote w:type="continuationSeparator" w:id="0">
    <w:p w14:paraId="43A75FDB" w14:textId="77777777" w:rsidR="005F02AD" w:rsidRDefault="005F02AD" w:rsidP="00746BC4">
      <w:r>
        <w:continuationSeparator/>
      </w:r>
    </w:p>
  </w:endnote>
  <w:endnote w:type="continuationNotice" w:id="1">
    <w:p w14:paraId="540EE04D" w14:textId="77777777" w:rsidR="005F02AD" w:rsidRDefault="005F0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434A" w14:textId="77777777" w:rsidR="005F02AD" w:rsidRDefault="005F02AD" w:rsidP="00746BC4">
      <w:r>
        <w:separator/>
      </w:r>
    </w:p>
  </w:footnote>
  <w:footnote w:type="continuationSeparator" w:id="0">
    <w:p w14:paraId="6D3F3A2F" w14:textId="77777777" w:rsidR="005F02AD" w:rsidRDefault="005F02AD" w:rsidP="00746BC4">
      <w:r>
        <w:continuationSeparator/>
      </w:r>
    </w:p>
  </w:footnote>
  <w:footnote w:type="continuationNotice" w:id="1">
    <w:p w14:paraId="2369F622" w14:textId="77777777" w:rsidR="005F02AD" w:rsidRDefault="005F0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3" w15:restartNumberingAfterBreak="0">
    <w:nsid w:val="3350508C"/>
    <w:multiLevelType w:val="hybridMultilevel"/>
    <w:tmpl w:val="B80AD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F0668EA"/>
    <w:multiLevelType w:val="hybridMultilevel"/>
    <w:tmpl w:val="E12CEC12"/>
    <w:lvl w:ilvl="0" w:tplc="A39E51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45"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0B2402"/>
    <w:multiLevelType w:val="hybridMultilevel"/>
    <w:tmpl w:val="590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1"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4"/>
  </w:num>
  <w:num w:numId="2" w16cid:durableId="1750812852">
    <w:abstractNumId w:val="60"/>
  </w:num>
  <w:num w:numId="3" w16cid:durableId="687101897">
    <w:abstractNumId w:val="0"/>
  </w:num>
  <w:num w:numId="4" w16cid:durableId="1233394462">
    <w:abstractNumId w:val="39"/>
  </w:num>
  <w:num w:numId="5" w16cid:durableId="1016421474">
    <w:abstractNumId w:val="38"/>
  </w:num>
  <w:num w:numId="6" w16cid:durableId="693655086">
    <w:abstractNumId w:val="48"/>
  </w:num>
  <w:num w:numId="7" w16cid:durableId="688873180">
    <w:abstractNumId w:val="47"/>
  </w:num>
  <w:num w:numId="8" w16cid:durableId="1197041617">
    <w:abstractNumId w:val="46"/>
  </w:num>
  <w:num w:numId="9" w16cid:durableId="1289895885">
    <w:abstractNumId w:val="51"/>
  </w:num>
  <w:num w:numId="10" w16cid:durableId="923492723">
    <w:abstractNumId w:val="63"/>
  </w:num>
  <w:num w:numId="11" w16cid:durableId="548997641">
    <w:abstractNumId w:val="19"/>
  </w:num>
  <w:num w:numId="12" w16cid:durableId="1142042721">
    <w:abstractNumId w:val="56"/>
  </w:num>
  <w:num w:numId="13" w16cid:durableId="880282823">
    <w:abstractNumId w:val="7"/>
  </w:num>
  <w:num w:numId="14" w16cid:durableId="1307779600">
    <w:abstractNumId w:val="42"/>
  </w:num>
  <w:num w:numId="15" w16cid:durableId="666136325">
    <w:abstractNumId w:val="37"/>
  </w:num>
  <w:num w:numId="16" w16cid:durableId="1440562072">
    <w:abstractNumId w:val="40"/>
  </w:num>
  <w:num w:numId="17" w16cid:durableId="1328091437">
    <w:abstractNumId w:val="41"/>
  </w:num>
  <w:num w:numId="18" w16cid:durableId="1010370736">
    <w:abstractNumId w:val="53"/>
  </w:num>
  <w:num w:numId="19" w16cid:durableId="1288777607">
    <w:abstractNumId w:val="55"/>
  </w:num>
  <w:num w:numId="20" w16cid:durableId="1630696469">
    <w:abstractNumId w:val="21"/>
  </w:num>
  <w:num w:numId="21" w16cid:durableId="601571194">
    <w:abstractNumId w:val="10"/>
  </w:num>
  <w:num w:numId="22" w16cid:durableId="327754783">
    <w:abstractNumId w:val="27"/>
  </w:num>
  <w:num w:numId="23" w16cid:durableId="40836410">
    <w:abstractNumId w:val="9"/>
  </w:num>
  <w:num w:numId="24" w16cid:durableId="1637494113">
    <w:abstractNumId w:val="20"/>
  </w:num>
  <w:num w:numId="25" w16cid:durableId="213349314">
    <w:abstractNumId w:val="1"/>
  </w:num>
  <w:num w:numId="26" w16cid:durableId="415174408">
    <w:abstractNumId w:val="31"/>
  </w:num>
  <w:num w:numId="27" w16cid:durableId="1430856276">
    <w:abstractNumId w:val="22"/>
  </w:num>
  <w:num w:numId="28" w16cid:durableId="1881091741">
    <w:abstractNumId w:val="11"/>
  </w:num>
  <w:num w:numId="29" w16cid:durableId="1790052371">
    <w:abstractNumId w:val="44"/>
  </w:num>
  <w:num w:numId="30" w16cid:durableId="1140617172">
    <w:abstractNumId w:val="62"/>
  </w:num>
  <w:num w:numId="31" w16cid:durableId="1415935345">
    <w:abstractNumId w:val="54"/>
  </w:num>
  <w:num w:numId="32" w16cid:durableId="780878501">
    <w:abstractNumId w:val="15"/>
  </w:num>
  <w:num w:numId="33" w16cid:durableId="348458170">
    <w:abstractNumId w:val="6"/>
  </w:num>
  <w:num w:numId="34" w16cid:durableId="1584293612">
    <w:abstractNumId w:val="50"/>
  </w:num>
  <w:num w:numId="35" w16cid:durableId="523254904">
    <w:abstractNumId w:val="2"/>
  </w:num>
  <w:num w:numId="36" w16cid:durableId="1258634288">
    <w:abstractNumId w:val="17"/>
  </w:num>
  <w:num w:numId="37" w16cid:durableId="383868639">
    <w:abstractNumId w:val="45"/>
  </w:num>
  <w:num w:numId="38" w16cid:durableId="1515149829">
    <w:abstractNumId w:val="4"/>
  </w:num>
  <w:num w:numId="39" w16cid:durableId="1400254013">
    <w:abstractNumId w:val="16"/>
  </w:num>
  <w:num w:numId="40" w16cid:durableId="1933515236">
    <w:abstractNumId w:val="28"/>
  </w:num>
  <w:num w:numId="41" w16cid:durableId="420495772">
    <w:abstractNumId w:val="43"/>
  </w:num>
  <w:num w:numId="42" w16cid:durableId="790707213">
    <w:abstractNumId w:val="61"/>
  </w:num>
  <w:num w:numId="43" w16cid:durableId="327440867">
    <w:abstractNumId w:val="12"/>
  </w:num>
  <w:num w:numId="44" w16cid:durableId="1626154936">
    <w:abstractNumId w:val="52"/>
  </w:num>
  <w:num w:numId="45" w16cid:durableId="1070497062">
    <w:abstractNumId w:val="32"/>
  </w:num>
  <w:num w:numId="46" w16cid:durableId="435290317">
    <w:abstractNumId w:val="49"/>
  </w:num>
  <w:num w:numId="47" w16cid:durableId="406848752">
    <w:abstractNumId w:val="5"/>
  </w:num>
  <w:num w:numId="48" w16cid:durableId="727730140">
    <w:abstractNumId w:val="25"/>
  </w:num>
  <w:num w:numId="49" w16cid:durableId="82536223">
    <w:abstractNumId w:val="58"/>
  </w:num>
  <w:num w:numId="50" w16cid:durableId="1668360355">
    <w:abstractNumId w:val="18"/>
  </w:num>
  <w:num w:numId="51" w16cid:durableId="1956059662">
    <w:abstractNumId w:val="33"/>
  </w:num>
  <w:num w:numId="52" w16cid:durableId="700514708">
    <w:abstractNumId w:val="30"/>
  </w:num>
  <w:num w:numId="53" w16cid:durableId="1457675791">
    <w:abstractNumId w:val="14"/>
  </w:num>
  <w:num w:numId="54" w16cid:durableId="876773147">
    <w:abstractNumId w:val="57"/>
  </w:num>
  <w:num w:numId="55" w16cid:durableId="1452476279">
    <w:abstractNumId w:val="3"/>
  </w:num>
  <w:num w:numId="56" w16cid:durableId="291135877">
    <w:abstractNumId w:val="64"/>
  </w:num>
  <w:num w:numId="57" w16cid:durableId="1903833372">
    <w:abstractNumId w:val="24"/>
  </w:num>
  <w:num w:numId="58" w16cid:durableId="1398094939">
    <w:abstractNumId w:val="29"/>
  </w:num>
  <w:num w:numId="59" w16cid:durableId="705636673">
    <w:abstractNumId w:val="35"/>
  </w:num>
  <w:num w:numId="60" w16cid:durableId="1675301155">
    <w:abstractNumId w:val="8"/>
  </w:num>
  <w:num w:numId="61" w16cid:durableId="2030373815">
    <w:abstractNumId w:val="13"/>
  </w:num>
  <w:num w:numId="62" w16cid:durableId="2100177418">
    <w:abstractNumId w:val="26"/>
  </w:num>
  <w:num w:numId="63" w16cid:durableId="1485050895">
    <w:abstractNumId w:val="23"/>
  </w:num>
  <w:num w:numId="64" w16cid:durableId="2123914876">
    <w:abstractNumId w:val="59"/>
  </w:num>
  <w:num w:numId="65" w16cid:durableId="8272096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FEF"/>
    <w:rsid w:val="00056C6A"/>
    <w:rsid w:val="00057F17"/>
    <w:rsid w:val="00062D71"/>
    <w:rsid w:val="00063335"/>
    <w:rsid w:val="00065BE7"/>
    <w:rsid w:val="00066378"/>
    <w:rsid w:val="00072FDE"/>
    <w:rsid w:val="00073588"/>
    <w:rsid w:val="0007556B"/>
    <w:rsid w:val="00075839"/>
    <w:rsid w:val="00076ED3"/>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639D"/>
    <w:rsid w:val="001466CB"/>
    <w:rsid w:val="001477FF"/>
    <w:rsid w:val="001531E0"/>
    <w:rsid w:val="00155233"/>
    <w:rsid w:val="001569E8"/>
    <w:rsid w:val="0017215D"/>
    <w:rsid w:val="001726C5"/>
    <w:rsid w:val="00173BEC"/>
    <w:rsid w:val="001748C5"/>
    <w:rsid w:val="00182DB8"/>
    <w:rsid w:val="00184084"/>
    <w:rsid w:val="0018520C"/>
    <w:rsid w:val="00186836"/>
    <w:rsid w:val="001876C4"/>
    <w:rsid w:val="00190893"/>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6962"/>
    <w:rsid w:val="0020134A"/>
    <w:rsid w:val="00201CAB"/>
    <w:rsid w:val="00202BF7"/>
    <w:rsid w:val="00210C12"/>
    <w:rsid w:val="00211C95"/>
    <w:rsid w:val="00211F76"/>
    <w:rsid w:val="0021752C"/>
    <w:rsid w:val="0022122F"/>
    <w:rsid w:val="00221D1F"/>
    <w:rsid w:val="00223AF4"/>
    <w:rsid w:val="00227923"/>
    <w:rsid w:val="00227CD1"/>
    <w:rsid w:val="002321B6"/>
    <w:rsid w:val="0023659D"/>
    <w:rsid w:val="00242BA4"/>
    <w:rsid w:val="00247E09"/>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C787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19D"/>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4052"/>
    <w:rsid w:val="003E5BB2"/>
    <w:rsid w:val="003E5DC9"/>
    <w:rsid w:val="003E76FB"/>
    <w:rsid w:val="003E79F8"/>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37AA0"/>
    <w:rsid w:val="0044143C"/>
    <w:rsid w:val="00441F88"/>
    <w:rsid w:val="00446CAA"/>
    <w:rsid w:val="00446EE6"/>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B31"/>
    <w:rsid w:val="00527392"/>
    <w:rsid w:val="00535190"/>
    <w:rsid w:val="00544DF9"/>
    <w:rsid w:val="005462C2"/>
    <w:rsid w:val="00546ED8"/>
    <w:rsid w:val="0055144B"/>
    <w:rsid w:val="00552C4B"/>
    <w:rsid w:val="00552FF8"/>
    <w:rsid w:val="0055324F"/>
    <w:rsid w:val="00554D2E"/>
    <w:rsid w:val="00555E73"/>
    <w:rsid w:val="00557C19"/>
    <w:rsid w:val="00560A2C"/>
    <w:rsid w:val="0056270B"/>
    <w:rsid w:val="00562F99"/>
    <w:rsid w:val="00563CF6"/>
    <w:rsid w:val="005640EA"/>
    <w:rsid w:val="00565506"/>
    <w:rsid w:val="00565A4B"/>
    <w:rsid w:val="005665AA"/>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02AD"/>
    <w:rsid w:val="005F42E8"/>
    <w:rsid w:val="005F7451"/>
    <w:rsid w:val="00600FD0"/>
    <w:rsid w:val="00600FFF"/>
    <w:rsid w:val="006013E1"/>
    <w:rsid w:val="0060494E"/>
    <w:rsid w:val="00605FF7"/>
    <w:rsid w:val="0060692E"/>
    <w:rsid w:val="006106C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B1D1D"/>
    <w:rsid w:val="006C0696"/>
    <w:rsid w:val="006C69F3"/>
    <w:rsid w:val="006D05E5"/>
    <w:rsid w:val="006D0C4D"/>
    <w:rsid w:val="006D1CDD"/>
    <w:rsid w:val="006D36DE"/>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00A"/>
    <w:rsid w:val="007B0609"/>
    <w:rsid w:val="007B1187"/>
    <w:rsid w:val="007B66BE"/>
    <w:rsid w:val="007C0260"/>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72328"/>
    <w:rsid w:val="00873E81"/>
    <w:rsid w:val="00876D59"/>
    <w:rsid w:val="00884B73"/>
    <w:rsid w:val="00885FB4"/>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7836"/>
    <w:rsid w:val="00A337BB"/>
    <w:rsid w:val="00A33A06"/>
    <w:rsid w:val="00A4183E"/>
    <w:rsid w:val="00A42511"/>
    <w:rsid w:val="00A47F2F"/>
    <w:rsid w:val="00A52502"/>
    <w:rsid w:val="00A543E2"/>
    <w:rsid w:val="00A54E7C"/>
    <w:rsid w:val="00A575C1"/>
    <w:rsid w:val="00A60463"/>
    <w:rsid w:val="00A61755"/>
    <w:rsid w:val="00A63C80"/>
    <w:rsid w:val="00A64485"/>
    <w:rsid w:val="00A64746"/>
    <w:rsid w:val="00A65DB6"/>
    <w:rsid w:val="00A67DB1"/>
    <w:rsid w:val="00A67FF9"/>
    <w:rsid w:val="00A712FE"/>
    <w:rsid w:val="00A74113"/>
    <w:rsid w:val="00A74DC1"/>
    <w:rsid w:val="00A75A38"/>
    <w:rsid w:val="00A8176A"/>
    <w:rsid w:val="00A83905"/>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27F1"/>
    <w:rsid w:val="00AE29F3"/>
    <w:rsid w:val="00AE2DAC"/>
    <w:rsid w:val="00AE3736"/>
    <w:rsid w:val="00AF1E60"/>
    <w:rsid w:val="00AF2CE3"/>
    <w:rsid w:val="00AF30B3"/>
    <w:rsid w:val="00B00735"/>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4389"/>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18C4"/>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3945"/>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0885"/>
    <w:rsid w:val="00EC28C6"/>
    <w:rsid w:val="00EC48CB"/>
    <w:rsid w:val="00EC4AE7"/>
    <w:rsid w:val="00ED40C5"/>
    <w:rsid w:val="00EF1135"/>
    <w:rsid w:val="00EF3B71"/>
    <w:rsid w:val="00F07CBE"/>
    <w:rsid w:val="00F11273"/>
    <w:rsid w:val="00F11A8C"/>
    <w:rsid w:val="00F1674E"/>
    <w:rsid w:val="00F20C39"/>
    <w:rsid w:val="00F21FFC"/>
    <w:rsid w:val="00F241DC"/>
    <w:rsid w:val="00F26BB8"/>
    <w:rsid w:val="00F4009F"/>
    <w:rsid w:val="00F47D1C"/>
    <w:rsid w:val="00F53DB9"/>
    <w:rsid w:val="00F5584A"/>
    <w:rsid w:val="00F61223"/>
    <w:rsid w:val="00F64092"/>
    <w:rsid w:val="00F64207"/>
    <w:rsid w:val="00F674C9"/>
    <w:rsid w:val="00F71208"/>
    <w:rsid w:val="00F73109"/>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034525">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7810057">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kf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7</TotalTime>
  <Pages>3</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7</cp:revision>
  <cp:lastPrinted>2021-03-03T22:39:00Z</cp:lastPrinted>
  <dcterms:created xsi:type="dcterms:W3CDTF">2024-04-30T19:36:00Z</dcterms:created>
  <dcterms:modified xsi:type="dcterms:W3CDTF">2024-04-30T19:46:00Z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