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005E7B7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8" w:history="1">
        <w:r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A54613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9" w:history="1">
        <w:r w:rsidR="005C7D7D"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A54613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5C1611FE" w:rsidR="00305DAD" w:rsidRPr="00D9258D" w:rsidRDefault="00FC5972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Febr</w:t>
      </w:r>
      <w:r w:rsidR="00BE7C5E">
        <w:rPr>
          <w:b w:val="0"/>
          <w:sz w:val="24"/>
          <w:szCs w:val="24"/>
          <w:highlight w:val="yellow"/>
        </w:rPr>
        <w:t xml:space="preserve">uary </w:t>
      </w:r>
      <w:r>
        <w:rPr>
          <w:b w:val="0"/>
          <w:sz w:val="24"/>
          <w:szCs w:val="24"/>
          <w:highlight w:val="yellow"/>
        </w:rPr>
        <w:t>4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556E3E">
        <w:rPr>
          <w:b w:val="0"/>
          <w:sz w:val="24"/>
          <w:szCs w:val="24"/>
          <w:highlight w:val="yellow"/>
        </w:rPr>
        <w:t>202</w:t>
      </w:r>
      <w:r w:rsidR="00BE7C5E">
        <w:rPr>
          <w:b w:val="0"/>
          <w:sz w:val="24"/>
          <w:szCs w:val="24"/>
          <w:highlight w:val="yellow"/>
        </w:rPr>
        <w:t>2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28576AD0" w:rsidR="00305DAD" w:rsidRPr="00554C9C" w:rsidRDefault="00707CFE" w:rsidP="0038384C">
      <w:pPr>
        <w:pStyle w:val="Title"/>
        <w:spacing w:after="240"/>
        <w:rPr>
          <w:color w:val="auto"/>
        </w:rPr>
      </w:pPr>
      <w:r w:rsidRPr="00707CFE">
        <w:rPr>
          <w:color w:val="auto"/>
        </w:rPr>
        <w:t>Registration Open for 2022 FGIA Southeast Region Exclusive Session February 28</w:t>
      </w:r>
    </w:p>
    <w:p w14:paraId="0EC58333" w14:textId="42F2F652" w:rsidR="00DF745F" w:rsidRPr="00B01B73" w:rsidRDefault="00A41F02" w:rsidP="005D7781">
      <w:pPr>
        <w:rPr>
          <w:szCs w:val="22"/>
        </w:rPr>
      </w:pPr>
      <w:r w:rsidRPr="001E7172">
        <w:rPr>
          <w:szCs w:val="22"/>
        </w:rPr>
        <w:t xml:space="preserve">SCHAUMBURG, IL </w:t>
      </w:r>
      <w:r w:rsidR="00723E5F" w:rsidRPr="001E7172">
        <w:rPr>
          <w:szCs w:val="22"/>
        </w:rPr>
        <w:t>–</w:t>
      </w:r>
      <w:r w:rsidR="00931841" w:rsidRPr="001E7172">
        <w:rPr>
          <w:szCs w:val="22"/>
        </w:rPr>
        <w:t xml:space="preserve"> </w:t>
      </w:r>
      <w:r w:rsidR="001F074A">
        <w:rPr>
          <w:szCs w:val="22"/>
        </w:rPr>
        <w:t>In advance of</w:t>
      </w:r>
      <w:r w:rsidR="00707CFE">
        <w:rPr>
          <w:szCs w:val="22"/>
        </w:rPr>
        <w:t xml:space="preserve"> t</w:t>
      </w:r>
      <w:r w:rsidR="00227DA6" w:rsidRPr="001E7172">
        <w:rPr>
          <w:szCs w:val="22"/>
        </w:rPr>
        <w:t>he</w:t>
      </w:r>
      <w:r w:rsidR="00302EDE" w:rsidRPr="001E7172">
        <w:rPr>
          <w:szCs w:val="22"/>
        </w:rPr>
        <w:t xml:space="preserve"> </w:t>
      </w:r>
      <w:r w:rsidR="00707CFE">
        <w:rPr>
          <w:szCs w:val="22"/>
        </w:rPr>
        <w:t xml:space="preserve">2022 </w:t>
      </w:r>
      <w:r w:rsidR="00302EDE" w:rsidRPr="001E7172">
        <w:rPr>
          <w:szCs w:val="22"/>
        </w:rPr>
        <w:t xml:space="preserve">Fenestration and Glazing Industry Alliance (FGIA) </w:t>
      </w:r>
      <w:r w:rsidR="00707CFE">
        <w:rPr>
          <w:szCs w:val="22"/>
        </w:rPr>
        <w:t xml:space="preserve">Hybrid Annual Conference, the Association will host an exclusive session for those </w:t>
      </w:r>
      <w:r w:rsidR="0062416B">
        <w:rPr>
          <w:szCs w:val="22"/>
        </w:rPr>
        <w:t xml:space="preserve">whose membership </w:t>
      </w:r>
      <w:r w:rsidR="00832C58">
        <w:rPr>
          <w:szCs w:val="22"/>
        </w:rPr>
        <w:t xml:space="preserve">is affiliated </w:t>
      </w:r>
      <w:r w:rsidR="00707CFE">
        <w:rPr>
          <w:szCs w:val="22"/>
        </w:rPr>
        <w:t xml:space="preserve">with the </w:t>
      </w:r>
      <w:r w:rsidR="00EE680A">
        <w:rPr>
          <w:szCs w:val="22"/>
        </w:rPr>
        <w:t xml:space="preserve">FGIA </w:t>
      </w:r>
      <w:r w:rsidR="00707CFE">
        <w:rPr>
          <w:szCs w:val="22"/>
        </w:rPr>
        <w:t xml:space="preserve">Southeast Region. </w:t>
      </w:r>
      <w:r w:rsidR="00FD11EB">
        <w:rPr>
          <w:szCs w:val="22"/>
        </w:rPr>
        <w:t xml:space="preserve">Taking place both in-person in Amelia Island, FL, and online the </w:t>
      </w:r>
      <w:r w:rsidR="009E0A56">
        <w:rPr>
          <w:szCs w:val="22"/>
        </w:rPr>
        <w:t>2022 FGIA Southeast Region Exclusive</w:t>
      </w:r>
      <w:r w:rsidR="0062416B">
        <w:rPr>
          <w:szCs w:val="22"/>
        </w:rPr>
        <w:t xml:space="preserve"> </w:t>
      </w:r>
      <w:r w:rsidR="00FD11EB">
        <w:rPr>
          <w:szCs w:val="22"/>
        </w:rPr>
        <w:t xml:space="preserve">Session </w:t>
      </w:r>
      <w:r w:rsidR="0062416B">
        <w:rPr>
          <w:szCs w:val="22"/>
        </w:rPr>
        <w:t xml:space="preserve">will </w:t>
      </w:r>
      <w:r w:rsidR="00707CFE" w:rsidRPr="00B01B73">
        <w:rPr>
          <w:szCs w:val="22"/>
        </w:rPr>
        <w:t>begin at 3 p.m.</w:t>
      </w:r>
      <w:r w:rsidR="00FD11EB">
        <w:rPr>
          <w:szCs w:val="22"/>
        </w:rPr>
        <w:t xml:space="preserve"> on Monday</w:t>
      </w:r>
      <w:r w:rsidR="00FD11EB" w:rsidRPr="00B01B73">
        <w:rPr>
          <w:szCs w:val="22"/>
        </w:rPr>
        <w:t>, February 28</w:t>
      </w:r>
      <w:r w:rsidR="00FD11EB">
        <w:rPr>
          <w:szCs w:val="22"/>
        </w:rPr>
        <w:t>.</w:t>
      </w:r>
      <w:r w:rsidR="0062416B" w:rsidRPr="00B01B73">
        <w:rPr>
          <w:szCs w:val="22"/>
        </w:rPr>
        <w:t xml:space="preserve"> </w:t>
      </w:r>
      <w:hyperlink r:id="rId10" w:history="1">
        <w:r w:rsidR="0062416B" w:rsidRPr="00B01B73">
          <w:rPr>
            <w:rStyle w:val="Hyperlink"/>
            <w:sz w:val="22"/>
            <w:szCs w:val="22"/>
          </w:rPr>
          <w:t>Register now</w:t>
        </w:r>
      </w:hyperlink>
      <w:r w:rsidR="0062416B" w:rsidRPr="00B01B73">
        <w:rPr>
          <w:szCs w:val="22"/>
        </w:rPr>
        <w:t xml:space="preserve"> for access to sessions pertaining to this region’s codes, regulatory matters and other Southeast</w:t>
      </w:r>
      <w:r w:rsidR="009E0A56">
        <w:rPr>
          <w:szCs w:val="22"/>
        </w:rPr>
        <w:t xml:space="preserve"> Region</w:t>
      </w:r>
      <w:r w:rsidR="0062416B" w:rsidRPr="00B01B73">
        <w:rPr>
          <w:szCs w:val="22"/>
        </w:rPr>
        <w:t>-specific matters.</w:t>
      </w:r>
    </w:p>
    <w:p w14:paraId="5F7F23A7" w14:textId="34E15126" w:rsidR="005D7781" w:rsidRPr="00B01B73" w:rsidRDefault="005D7781" w:rsidP="005D7781">
      <w:pPr>
        <w:rPr>
          <w:szCs w:val="22"/>
        </w:rPr>
      </w:pPr>
      <w:r w:rsidRPr="00B01B73">
        <w:rPr>
          <w:szCs w:val="22"/>
        </w:rPr>
        <w:t>“</w:t>
      </w:r>
      <w:r w:rsidR="004F4D9F" w:rsidRPr="00B01B73">
        <w:rPr>
          <w:szCs w:val="22"/>
        </w:rPr>
        <w:t xml:space="preserve">We know FGIA members who are local to </w:t>
      </w:r>
      <w:r w:rsidR="001F074A">
        <w:rPr>
          <w:szCs w:val="22"/>
        </w:rPr>
        <w:t>the region</w:t>
      </w:r>
      <w:r w:rsidR="004F4D9F" w:rsidRPr="00B01B73">
        <w:rPr>
          <w:szCs w:val="22"/>
        </w:rPr>
        <w:t xml:space="preserve"> will want to participate in this </w:t>
      </w:r>
      <w:r w:rsidR="00512A76" w:rsidRPr="00B01B73">
        <w:rPr>
          <w:szCs w:val="22"/>
        </w:rPr>
        <w:t>session on the ground</w:t>
      </w:r>
      <w:r w:rsidR="00FD11EB">
        <w:rPr>
          <w:szCs w:val="22"/>
        </w:rPr>
        <w:t xml:space="preserve"> to benefit from the information and connection with expert speakers</w:t>
      </w:r>
      <w:r w:rsidRPr="00B01B73">
        <w:rPr>
          <w:szCs w:val="22"/>
        </w:rPr>
        <w:t>,” said Florica Vlad, FGIA Meetings Manager. “</w:t>
      </w:r>
      <w:r w:rsidR="00512A76" w:rsidRPr="00B01B73">
        <w:rPr>
          <w:szCs w:val="22"/>
        </w:rPr>
        <w:t>For those who are unable to travel, an online option is also available offering the same excellent information</w:t>
      </w:r>
      <w:r w:rsidR="001F074A">
        <w:rPr>
          <w:szCs w:val="22"/>
        </w:rPr>
        <w:t xml:space="preserve"> those in-person will hear</w:t>
      </w:r>
      <w:r w:rsidRPr="00B01B73">
        <w:rPr>
          <w:szCs w:val="22"/>
        </w:rPr>
        <w:t>.”</w:t>
      </w:r>
    </w:p>
    <w:p w14:paraId="35A191A1" w14:textId="5CAF17BB" w:rsidR="00A36E08" w:rsidRPr="00B01B73" w:rsidRDefault="00A36E08" w:rsidP="005D7781">
      <w:pPr>
        <w:rPr>
          <w:szCs w:val="22"/>
        </w:rPr>
      </w:pPr>
      <w:r w:rsidRPr="00B01B73">
        <w:rPr>
          <w:szCs w:val="22"/>
        </w:rPr>
        <w:t>Schedule highlights include:</w:t>
      </w:r>
    </w:p>
    <w:p w14:paraId="12CB241D" w14:textId="7B8CB4F1" w:rsidR="000C1C23" w:rsidRPr="00B01B73" w:rsidRDefault="000C1C23" w:rsidP="000C1C23">
      <w:pPr>
        <w:pStyle w:val="ListParagraph"/>
        <w:numPr>
          <w:ilvl w:val="0"/>
          <w:numId w:val="27"/>
        </w:numPr>
        <w:rPr>
          <w:szCs w:val="22"/>
        </w:rPr>
      </w:pPr>
      <w:r>
        <w:rPr>
          <w:szCs w:val="22"/>
        </w:rPr>
        <w:t xml:space="preserve">A briefing from </w:t>
      </w:r>
      <w:r w:rsidRPr="00B01B73">
        <w:rPr>
          <w:szCs w:val="22"/>
        </w:rPr>
        <w:t xml:space="preserve">Murray Morrison </w:t>
      </w:r>
      <w:r>
        <w:rPr>
          <w:szCs w:val="22"/>
        </w:rPr>
        <w:t>at</w:t>
      </w:r>
      <w:r w:rsidRPr="00B01B73">
        <w:rPr>
          <w:szCs w:val="22"/>
        </w:rPr>
        <w:t xml:space="preserve"> the </w:t>
      </w:r>
      <w:hyperlink r:id="rId11" w:history="1">
        <w:r w:rsidRPr="00B01B73">
          <w:rPr>
            <w:rStyle w:val="Hyperlink"/>
            <w:sz w:val="22"/>
            <w:szCs w:val="22"/>
          </w:rPr>
          <w:t>Insurance Institute for Business &amp; Home Safety (IBHS)</w:t>
        </w:r>
      </w:hyperlink>
      <w:r w:rsidRPr="00B01B73">
        <w:rPr>
          <w:szCs w:val="22"/>
        </w:rPr>
        <w:t xml:space="preserve"> of what the organization has been doing in the region</w:t>
      </w:r>
    </w:p>
    <w:p w14:paraId="31FBB477" w14:textId="517900DD" w:rsidR="00707CFE" w:rsidRPr="00B01B73" w:rsidRDefault="00A36E08" w:rsidP="00A36E08">
      <w:pPr>
        <w:pStyle w:val="ListParagraph"/>
        <w:numPr>
          <w:ilvl w:val="0"/>
          <w:numId w:val="27"/>
        </w:numPr>
        <w:rPr>
          <w:szCs w:val="22"/>
        </w:rPr>
      </w:pPr>
      <w:r w:rsidRPr="00B01B73">
        <w:rPr>
          <w:szCs w:val="22"/>
        </w:rPr>
        <w:t>An</w:t>
      </w:r>
      <w:r w:rsidR="00707CFE" w:rsidRPr="00B01B73">
        <w:rPr>
          <w:szCs w:val="22"/>
        </w:rPr>
        <w:t xml:space="preserve"> update on regional activities from </w:t>
      </w:r>
      <w:r w:rsidR="00FD11EB">
        <w:rPr>
          <w:szCs w:val="22"/>
        </w:rPr>
        <w:t xml:space="preserve">FGIA </w:t>
      </w:r>
      <w:r w:rsidR="00707CFE" w:rsidRPr="00B01B73">
        <w:rPr>
          <w:szCs w:val="22"/>
        </w:rPr>
        <w:t>Southeast Region President</w:t>
      </w:r>
      <w:r w:rsidR="00FD11EB">
        <w:rPr>
          <w:szCs w:val="22"/>
        </w:rPr>
        <w:t>,</w:t>
      </w:r>
      <w:r w:rsidR="00707CFE" w:rsidRPr="00B01B73">
        <w:rPr>
          <w:szCs w:val="22"/>
        </w:rPr>
        <w:t xml:space="preserve"> Lynn Miller (</w:t>
      </w:r>
      <w:hyperlink r:id="rId12" w:history="1">
        <w:r w:rsidR="00707CFE" w:rsidRPr="00B01B73">
          <w:rPr>
            <w:rStyle w:val="Hyperlink"/>
            <w:sz w:val="22"/>
            <w:szCs w:val="22"/>
          </w:rPr>
          <w:t>PGT Custom Windows + Doors</w:t>
        </w:r>
      </w:hyperlink>
      <w:r w:rsidR="00707CFE" w:rsidRPr="00B01B73">
        <w:rPr>
          <w:szCs w:val="22"/>
        </w:rPr>
        <w:t>) and FGIA U.S. Technical Operations Director</w:t>
      </w:r>
      <w:r w:rsidR="00FD11EB">
        <w:rPr>
          <w:szCs w:val="22"/>
        </w:rPr>
        <w:t>,</w:t>
      </w:r>
      <w:r w:rsidR="00707CFE" w:rsidRPr="00B01B73">
        <w:rPr>
          <w:szCs w:val="22"/>
        </w:rPr>
        <w:t xml:space="preserve"> Kathy Krafka Harkema</w:t>
      </w:r>
    </w:p>
    <w:p w14:paraId="683172CC" w14:textId="2CDEB6A9" w:rsidR="00707CFE" w:rsidRPr="00B01B73" w:rsidRDefault="000C1C23" w:rsidP="00A36E08">
      <w:pPr>
        <w:pStyle w:val="ListParagraph"/>
        <w:numPr>
          <w:ilvl w:val="0"/>
          <w:numId w:val="27"/>
        </w:numPr>
        <w:rPr>
          <w:szCs w:val="22"/>
        </w:rPr>
      </w:pPr>
      <w:r>
        <w:rPr>
          <w:szCs w:val="22"/>
        </w:rPr>
        <w:t xml:space="preserve">Information from </w:t>
      </w:r>
      <w:r w:rsidR="00A36E08" w:rsidRPr="00B01B73">
        <w:rPr>
          <w:szCs w:val="22"/>
        </w:rPr>
        <w:t>Jennifer Hatfield (</w:t>
      </w:r>
      <w:hyperlink r:id="rId13" w:history="1">
        <w:r w:rsidR="00A36E08" w:rsidRPr="00B01B73">
          <w:rPr>
            <w:rStyle w:val="Hyperlink"/>
            <w:sz w:val="22"/>
            <w:szCs w:val="22"/>
          </w:rPr>
          <w:t>J. Hatfield &amp; Associates PL</w:t>
        </w:r>
      </w:hyperlink>
      <w:r w:rsidR="00A36E08" w:rsidRPr="00B01B73">
        <w:rPr>
          <w:szCs w:val="22"/>
        </w:rPr>
        <w:t>) on Florida’s s</w:t>
      </w:r>
      <w:r w:rsidR="00707CFE" w:rsidRPr="00B01B73">
        <w:rPr>
          <w:szCs w:val="22"/>
        </w:rPr>
        <w:t>ea turtle-friendly glass design negotiations</w:t>
      </w:r>
      <w:r w:rsidR="00A36E08" w:rsidRPr="00B01B73">
        <w:rPr>
          <w:szCs w:val="22"/>
        </w:rPr>
        <w:t>, where those talks stand and how FGIA members may be impacted</w:t>
      </w:r>
    </w:p>
    <w:p w14:paraId="140CA858" w14:textId="735A796E" w:rsidR="005A24E5" w:rsidRPr="00F2612B" w:rsidRDefault="00707CFE" w:rsidP="004B6BE7">
      <w:pPr>
        <w:rPr>
          <w:szCs w:val="22"/>
        </w:rPr>
      </w:pPr>
      <w:r w:rsidRPr="00B01B73">
        <w:rPr>
          <w:szCs w:val="22"/>
        </w:rPr>
        <w:t>The day will conclude for in-person participants with a reception, which doubles as the kick-off event for the 2022 FGIA Hybrid Annual Conference.</w:t>
      </w:r>
      <w:r w:rsidR="009E0A56">
        <w:rPr>
          <w:szCs w:val="22"/>
        </w:rPr>
        <w:t xml:space="preserve"> </w:t>
      </w:r>
      <w:hyperlink r:id="rId14" w:history="1">
        <w:r w:rsidR="004B6BE7" w:rsidRPr="00B01B73">
          <w:rPr>
            <w:rStyle w:val="Hyperlink"/>
            <w:sz w:val="22"/>
            <w:szCs w:val="22"/>
          </w:rPr>
          <w:t>Register</w:t>
        </w:r>
      </w:hyperlink>
      <w:r w:rsidR="004B6BE7" w:rsidRPr="00B01B73">
        <w:rPr>
          <w:szCs w:val="22"/>
        </w:rPr>
        <w:t xml:space="preserve"> for the 2022 FGIA </w:t>
      </w:r>
      <w:r w:rsidRPr="00B01B73">
        <w:rPr>
          <w:szCs w:val="22"/>
        </w:rPr>
        <w:t>Southeast Region Exclusive Session</w:t>
      </w:r>
      <w:r w:rsidR="004B6BE7" w:rsidRPr="00B01B73">
        <w:rPr>
          <w:szCs w:val="22"/>
        </w:rPr>
        <w:t xml:space="preserve"> now. The in-person event will take place at the Omni Amelia Island</w:t>
      </w:r>
      <w:r w:rsidR="004B6BE7" w:rsidRPr="00707CFE">
        <w:rPr>
          <w:szCs w:val="22"/>
        </w:rPr>
        <w:t xml:space="preserve"> Resort in Amelia Island, FL.</w:t>
      </w:r>
    </w:p>
    <w:p w14:paraId="38D28AF7" w14:textId="1CD1FC0B" w:rsidR="005A24E5" w:rsidRPr="005A24E5" w:rsidRDefault="005A24E5" w:rsidP="006C7C8C">
      <w:pPr>
        <w:rPr>
          <w:rFonts w:cs="Arial"/>
          <w:szCs w:val="22"/>
        </w:rPr>
      </w:pPr>
      <w:r w:rsidRPr="006A201F">
        <w:t xml:space="preserve">For more information about FGIA and its activities, visit </w:t>
      </w:r>
      <w:hyperlink r:id="rId15" w:history="1">
        <w:r w:rsidRPr="006A201F">
          <w:rPr>
            <w:rStyle w:val="Hyperlink"/>
            <w:sz w:val="22"/>
          </w:rPr>
          <w:t>FGIAonline.org</w:t>
        </w:r>
      </w:hyperlink>
      <w:r w:rsidRPr="006A201F">
        <w:t>.</w:t>
      </w:r>
    </w:p>
    <w:p w14:paraId="3DD9224E" w14:textId="3351C63B" w:rsidR="00AD1FC5" w:rsidRPr="00AD1FC5" w:rsidRDefault="00AD1FC5" w:rsidP="00AD1FC5">
      <w:pPr>
        <w:jc w:val="center"/>
        <w:rPr>
          <w:i/>
          <w:iCs/>
        </w:rPr>
      </w:pPr>
      <w:r w:rsidRPr="006A201F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default" r:id="rId16"/>
      <w:footerReference w:type="default" r:id="rId17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27CA2" w14:textId="77777777" w:rsidR="0065122B" w:rsidRDefault="0065122B">
      <w:pPr>
        <w:spacing w:after="0" w:line="240" w:lineRule="auto"/>
      </w:pPr>
      <w:r>
        <w:separator/>
      </w:r>
    </w:p>
  </w:endnote>
  <w:endnote w:type="continuationSeparator" w:id="0">
    <w:p w14:paraId="03A0F5CC" w14:textId="77777777" w:rsidR="0065122B" w:rsidRDefault="0065122B">
      <w:pPr>
        <w:spacing w:after="0" w:line="240" w:lineRule="auto"/>
      </w:pPr>
      <w:r>
        <w:continuationSeparator/>
      </w:r>
    </w:p>
  </w:endnote>
  <w:endnote w:type="continuationNotice" w:id="1">
    <w:p w14:paraId="60746D7D" w14:textId="77777777" w:rsidR="0065122B" w:rsidRDefault="006512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Narrow">
    <w:altName w:val="Arial Narrow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4342135C" w:rsidR="00895F3C" w:rsidRPr="00206C53" w:rsidRDefault="007D091F" w:rsidP="00305DAD">
    <w:pPr>
      <w:pStyle w:val="Footer"/>
      <w:jc w:val="center"/>
      <w:rPr>
        <w:rFonts w:ascii="Arial" w:hAnsi="Arial" w:cs="Arial"/>
        <w:bCs/>
      </w:rPr>
    </w:pPr>
    <w:r w:rsidRPr="00206C53">
      <w:rPr>
        <w:rFonts w:ascii="Arial" w:hAnsi="Arial" w:cs="Arial"/>
        <w:bCs/>
      </w:rPr>
      <w:t>FGIA</w:t>
    </w:r>
    <w:r w:rsidR="00895F3C" w:rsidRPr="00206C53">
      <w:rPr>
        <w:rFonts w:ascii="Arial" w:hAnsi="Arial" w:cs="Arial"/>
        <w:bCs/>
      </w:rPr>
      <w:t xml:space="preserve"> </w:t>
    </w:r>
    <w:r w:rsidR="00895F3C" w:rsidRPr="00206C53">
      <w:rPr>
        <w:rFonts w:ascii="Arial" w:hAnsi="Arial" w:cs="Arial"/>
        <w:bCs/>
      </w:rPr>
      <w:sym w:font="Symbol" w:char="F0B7"/>
    </w:r>
    <w:r w:rsidR="00895F3C" w:rsidRPr="00206C53">
      <w:rPr>
        <w:rFonts w:ascii="Arial" w:hAnsi="Arial" w:cs="Arial"/>
        <w:bCs/>
      </w:rPr>
      <w:t xml:space="preserve"> </w:t>
    </w:r>
    <w:r w:rsidR="00895F3C" w:rsidRPr="00206C53">
      <w:rPr>
        <w:rFonts w:ascii="Arial" w:hAnsi="Arial" w:cs="Arial"/>
        <w:bCs/>
        <w:szCs w:val="22"/>
      </w:rPr>
      <w:t>1900 E. Golf Road, Suite 1250</w:t>
    </w:r>
    <w:r w:rsidR="00D15BFA">
      <w:rPr>
        <w:rFonts w:ascii="Arial" w:hAnsi="Arial" w:cs="Arial"/>
        <w:bCs/>
        <w:szCs w:val="22"/>
      </w:rPr>
      <w:t xml:space="preserve"> </w:t>
    </w:r>
    <w:r w:rsidR="00895F3C" w:rsidRPr="00206C53">
      <w:rPr>
        <w:rFonts w:ascii="Arial" w:hAnsi="Arial" w:cs="Arial"/>
        <w:bCs/>
      </w:rPr>
      <w:sym w:font="Symbol" w:char="F0B7"/>
    </w:r>
    <w:r w:rsidR="00895F3C" w:rsidRPr="00206C53">
      <w:rPr>
        <w:rFonts w:ascii="Arial" w:hAnsi="Arial" w:cs="Arial"/>
        <w:bCs/>
      </w:rPr>
      <w:t xml:space="preserve"> Schaumburg, IL 60173 </w:t>
    </w:r>
    <w:r w:rsidR="00895F3C" w:rsidRPr="00206C53">
      <w:rPr>
        <w:rFonts w:ascii="Arial" w:hAnsi="Arial" w:cs="Arial"/>
        <w:bCs/>
      </w:rPr>
      <w:sym w:font="Symbol" w:char="F0B7"/>
    </w:r>
    <w:r w:rsidR="00895F3C" w:rsidRPr="00206C53">
      <w:rPr>
        <w:rFonts w:ascii="Arial" w:hAnsi="Arial" w:cs="Arial"/>
        <w:bCs/>
      </w:rPr>
      <w:t xml:space="preserve"> Telephone 847-303-5664 </w:t>
    </w:r>
    <w:r w:rsidR="00895F3C" w:rsidRPr="00206C53">
      <w:rPr>
        <w:rFonts w:ascii="Arial" w:hAnsi="Arial" w:cs="Arial"/>
        <w:bCs/>
      </w:rPr>
      <w:sym w:font="Symbol" w:char="F0B7"/>
    </w:r>
    <w:r w:rsidR="00895F3C" w:rsidRPr="00206C53">
      <w:rPr>
        <w:rFonts w:ascii="Arial" w:hAnsi="Arial" w:cs="Arial"/>
        <w:bCs/>
      </w:rPr>
      <w:t xml:space="preserve"> </w:t>
    </w:r>
    <w:r w:rsidR="008646F5" w:rsidRPr="00206C53">
      <w:rPr>
        <w:rFonts w:ascii="Arial" w:hAnsi="Arial" w:cs="Arial"/>
        <w:bCs/>
      </w:rPr>
      <w:t>FGIAonline</w:t>
    </w:r>
    <w:r w:rsidR="00895F3C" w:rsidRPr="00206C53">
      <w:rPr>
        <w:rFonts w:ascii="Arial" w:hAnsi="Arial" w:cs="Arial"/>
        <w:bCs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37220" w14:textId="77777777" w:rsidR="0065122B" w:rsidRDefault="0065122B">
      <w:pPr>
        <w:spacing w:after="0" w:line="240" w:lineRule="auto"/>
      </w:pPr>
      <w:r>
        <w:separator/>
      </w:r>
    </w:p>
  </w:footnote>
  <w:footnote w:type="continuationSeparator" w:id="0">
    <w:p w14:paraId="568617B8" w14:textId="77777777" w:rsidR="0065122B" w:rsidRDefault="0065122B">
      <w:pPr>
        <w:spacing w:after="0" w:line="240" w:lineRule="auto"/>
      </w:pPr>
      <w:r>
        <w:continuationSeparator/>
      </w:r>
    </w:p>
  </w:footnote>
  <w:footnote w:type="continuationNotice" w:id="1">
    <w:p w14:paraId="120FC001" w14:textId="77777777" w:rsidR="0065122B" w:rsidRDefault="006512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1BC98CA5">
          <wp:extent cx="1764540" cy="69532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7523" cy="696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4EC3"/>
    <w:multiLevelType w:val="hybridMultilevel"/>
    <w:tmpl w:val="88A4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64FDD"/>
    <w:multiLevelType w:val="hybridMultilevel"/>
    <w:tmpl w:val="4DFAD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0259B"/>
    <w:multiLevelType w:val="hybridMultilevel"/>
    <w:tmpl w:val="DEE0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53C7A"/>
    <w:multiLevelType w:val="hybridMultilevel"/>
    <w:tmpl w:val="BF34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F1277"/>
    <w:multiLevelType w:val="hybridMultilevel"/>
    <w:tmpl w:val="3D3A4C70"/>
    <w:lvl w:ilvl="0" w:tplc="CCA0A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1CA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8B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E4C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85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E1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63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00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E7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68C7DEB"/>
    <w:multiLevelType w:val="hybridMultilevel"/>
    <w:tmpl w:val="D16A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7285D"/>
    <w:multiLevelType w:val="hybridMultilevel"/>
    <w:tmpl w:val="402A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CC4E90"/>
    <w:multiLevelType w:val="hybridMultilevel"/>
    <w:tmpl w:val="41DAB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438E8"/>
    <w:multiLevelType w:val="hybridMultilevel"/>
    <w:tmpl w:val="90FC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F54569"/>
    <w:multiLevelType w:val="hybridMultilevel"/>
    <w:tmpl w:val="0EA41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81F33"/>
    <w:multiLevelType w:val="hybridMultilevel"/>
    <w:tmpl w:val="416C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B3992"/>
    <w:multiLevelType w:val="hybridMultilevel"/>
    <w:tmpl w:val="616E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0"/>
  </w:num>
  <w:num w:numId="4">
    <w:abstractNumId w:val="4"/>
  </w:num>
  <w:num w:numId="5">
    <w:abstractNumId w:val="19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23"/>
  </w:num>
  <w:num w:numId="11">
    <w:abstractNumId w:val="13"/>
  </w:num>
  <w:num w:numId="12">
    <w:abstractNumId w:val="7"/>
  </w:num>
  <w:num w:numId="13">
    <w:abstractNumId w:val="25"/>
  </w:num>
  <w:num w:numId="14">
    <w:abstractNumId w:val="15"/>
  </w:num>
  <w:num w:numId="15">
    <w:abstractNumId w:val="16"/>
  </w:num>
  <w:num w:numId="16">
    <w:abstractNumId w:val="6"/>
  </w:num>
  <w:num w:numId="17">
    <w:abstractNumId w:val="18"/>
  </w:num>
  <w:num w:numId="18">
    <w:abstractNumId w:val="22"/>
  </w:num>
  <w:num w:numId="19">
    <w:abstractNumId w:val="17"/>
  </w:num>
  <w:num w:numId="20">
    <w:abstractNumId w:val="9"/>
  </w:num>
  <w:num w:numId="21">
    <w:abstractNumId w:val="12"/>
  </w:num>
  <w:num w:numId="22">
    <w:abstractNumId w:val="24"/>
  </w:num>
  <w:num w:numId="23">
    <w:abstractNumId w:val="0"/>
  </w:num>
  <w:num w:numId="24">
    <w:abstractNumId w:val="11"/>
  </w:num>
  <w:num w:numId="25">
    <w:abstractNumId w:val="21"/>
  </w:num>
  <w:num w:numId="26">
    <w:abstractNumId w:val="1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2558"/>
    <w:rsid w:val="00037567"/>
    <w:rsid w:val="00037F97"/>
    <w:rsid w:val="000446B2"/>
    <w:rsid w:val="000456CD"/>
    <w:rsid w:val="000457C3"/>
    <w:rsid w:val="0004674B"/>
    <w:rsid w:val="000468D2"/>
    <w:rsid w:val="00052B85"/>
    <w:rsid w:val="00052F0A"/>
    <w:rsid w:val="000576DF"/>
    <w:rsid w:val="00070530"/>
    <w:rsid w:val="00072B14"/>
    <w:rsid w:val="00073159"/>
    <w:rsid w:val="00073FFB"/>
    <w:rsid w:val="0007429F"/>
    <w:rsid w:val="00075FB9"/>
    <w:rsid w:val="00077326"/>
    <w:rsid w:val="00080BBB"/>
    <w:rsid w:val="00081F45"/>
    <w:rsid w:val="000835E1"/>
    <w:rsid w:val="000839E7"/>
    <w:rsid w:val="0008620F"/>
    <w:rsid w:val="000863E3"/>
    <w:rsid w:val="000910BB"/>
    <w:rsid w:val="000A40F8"/>
    <w:rsid w:val="000A44CD"/>
    <w:rsid w:val="000A5D59"/>
    <w:rsid w:val="000B1979"/>
    <w:rsid w:val="000B29B2"/>
    <w:rsid w:val="000B6530"/>
    <w:rsid w:val="000C0743"/>
    <w:rsid w:val="000C1C23"/>
    <w:rsid w:val="000C7575"/>
    <w:rsid w:val="000D1085"/>
    <w:rsid w:val="000D4E3E"/>
    <w:rsid w:val="000E1D4F"/>
    <w:rsid w:val="000E2578"/>
    <w:rsid w:val="000E26CE"/>
    <w:rsid w:val="000E28AE"/>
    <w:rsid w:val="000E2B1B"/>
    <w:rsid w:val="000E54F3"/>
    <w:rsid w:val="000F28C4"/>
    <w:rsid w:val="000F32D4"/>
    <w:rsid w:val="000F7060"/>
    <w:rsid w:val="001027F1"/>
    <w:rsid w:val="00105C43"/>
    <w:rsid w:val="00111B4D"/>
    <w:rsid w:val="00112C64"/>
    <w:rsid w:val="00112D48"/>
    <w:rsid w:val="001143FB"/>
    <w:rsid w:val="00114C34"/>
    <w:rsid w:val="001160A2"/>
    <w:rsid w:val="00116B2B"/>
    <w:rsid w:val="0012165C"/>
    <w:rsid w:val="00121FC4"/>
    <w:rsid w:val="00123743"/>
    <w:rsid w:val="00125C97"/>
    <w:rsid w:val="00126463"/>
    <w:rsid w:val="001269F0"/>
    <w:rsid w:val="00126AF7"/>
    <w:rsid w:val="00127917"/>
    <w:rsid w:val="00133CD4"/>
    <w:rsid w:val="00135975"/>
    <w:rsid w:val="00135DCD"/>
    <w:rsid w:val="001418B1"/>
    <w:rsid w:val="001551CB"/>
    <w:rsid w:val="00157286"/>
    <w:rsid w:val="00160035"/>
    <w:rsid w:val="00162CE8"/>
    <w:rsid w:val="001765E2"/>
    <w:rsid w:val="00176A7D"/>
    <w:rsid w:val="0018100D"/>
    <w:rsid w:val="001811D7"/>
    <w:rsid w:val="00186B9A"/>
    <w:rsid w:val="00187450"/>
    <w:rsid w:val="001909D7"/>
    <w:rsid w:val="001913AD"/>
    <w:rsid w:val="00191A5C"/>
    <w:rsid w:val="00191F1A"/>
    <w:rsid w:val="00193DC9"/>
    <w:rsid w:val="00195B04"/>
    <w:rsid w:val="001A0134"/>
    <w:rsid w:val="001A39FC"/>
    <w:rsid w:val="001A581E"/>
    <w:rsid w:val="001B4CA9"/>
    <w:rsid w:val="001B5742"/>
    <w:rsid w:val="001C12A8"/>
    <w:rsid w:val="001C336D"/>
    <w:rsid w:val="001C58B5"/>
    <w:rsid w:val="001C5E9D"/>
    <w:rsid w:val="001C7E3F"/>
    <w:rsid w:val="001D7A21"/>
    <w:rsid w:val="001E3C66"/>
    <w:rsid w:val="001E407B"/>
    <w:rsid w:val="001E5803"/>
    <w:rsid w:val="001E7172"/>
    <w:rsid w:val="001F074A"/>
    <w:rsid w:val="001F291B"/>
    <w:rsid w:val="001F3218"/>
    <w:rsid w:val="001F41AD"/>
    <w:rsid w:val="00203CBB"/>
    <w:rsid w:val="002062DB"/>
    <w:rsid w:val="002065B0"/>
    <w:rsid w:val="00206C53"/>
    <w:rsid w:val="00212F01"/>
    <w:rsid w:val="00214601"/>
    <w:rsid w:val="00215CFA"/>
    <w:rsid w:val="002164DD"/>
    <w:rsid w:val="00216A1E"/>
    <w:rsid w:val="00221DF1"/>
    <w:rsid w:val="00226754"/>
    <w:rsid w:val="00227DA6"/>
    <w:rsid w:val="002302BE"/>
    <w:rsid w:val="0023267C"/>
    <w:rsid w:val="00232D98"/>
    <w:rsid w:val="0023350C"/>
    <w:rsid w:val="002347B7"/>
    <w:rsid w:val="00236D75"/>
    <w:rsid w:val="00240D93"/>
    <w:rsid w:val="0024424C"/>
    <w:rsid w:val="002463A4"/>
    <w:rsid w:val="0025134B"/>
    <w:rsid w:val="0025359D"/>
    <w:rsid w:val="00255804"/>
    <w:rsid w:val="002573FF"/>
    <w:rsid w:val="00263188"/>
    <w:rsid w:val="002649EB"/>
    <w:rsid w:val="00267B48"/>
    <w:rsid w:val="0027036E"/>
    <w:rsid w:val="00270664"/>
    <w:rsid w:val="00280241"/>
    <w:rsid w:val="0028039D"/>
    <w:rsid w:val="0028373F"/>
    <w:rsid w:val="00287A41"/>
    <w:rsid w:val="00290DAE"/>
    <w:rsid w:val="002947ED"/>
    <w:rsid w:val="00295981"/>
    <w:rsid w:val="00297782"/>
    <w:rsid w:val="002A0243"/>
    <w:rsid w:val="002A2B5D"/>
    <w:rsid w:val="002A2C58"/>
    <w:rsid w:val="002A3BCB"/>
    <w:rsid w:val="002A416F"/>
    <w:rsid w:val="002A45AE"/>
    <w:rsid w:val="002A5BF0"/>
    <w:rsid w:val="002B0AE9"/>
    <w:rsid w:val="002B43E8"/>
    <w:rsid w:val="002B5E32"/>
    <w:rsid w:val="002B7839"/>
    <w:rsid w:val="002B7ABA"/>
    <w:rsid w:val="002C156D"/>
    <w:rsid w:val="002D731F"/>
    <w:rsid w:val="002E4EA2"/>
    <w:rsid w:val="002E5348"/>
    <w:rsid w:val="002E591F"/>
    <w:rsid w:val="002E7857"/>
    <w:rsid w:val="002F10AD"/>
    <w:rsid w:val="002F1B46"/>
    <w:rsid w:val="002F2E8A"/>
    <w:rsid w:val="002F60E9"/>
    <w:rsid w:val="002F6401"/>
    <w:rsid w:val="002F6730"/>
    <w:rsid w:val="002F78B2"/>
    <w:rsid w:val="0030043C"/>
    <w:rsid w:val="00302EDE"/>
    <w:rsid w:val="00303CE5"/>
    <w:rsid w:val="0030455D"/>
    <w:rsid w:val="0030490D"/>
    <w:rsid w:val="00305DAD"/>
    <w:rsid w:val="0033224B"/>
    <w:rsid w:val="00332539"/>
    <w:rsid w:val="00333B5A"/>
    <w:rsid w:val="00335A13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767E0"/>
    <w:rsid w:val="003769AC"/>
    <w:rsid w:val="00380F96"/>
    <w:rsid w:val="0038384C"/>
    <w:rsid w:val="0038418A"/>
    <w:rsid w:val="0038451E"/>
    <w:rsid w:val="00384B5C"/>
    <w:rsid w:val="00385157"/>
    <w:rsid w:val="00396D85"/>
    <w:rsid w:val="00396FE6"/>
    <w:rsid w:val="003A4231"/>
    <w:rsid w:val="003A59D2"/>
    <w:rsid w:val="003A700F"/>
    <w:rsid w:val="003B017E"/>
    <w:rsid w:val="003B32CC"/>
    <w:rsid w:val="003B437E"/>
    <w:rsid w:val="003C4460"/>
    <w:rsid w:val="003D5897"/>
    <w:rsid w:val="003E026C"/>
    <w:rsid w:val="003E0A15"/>
    <w:rsid w:val="003E19CA"/>
    <w:rsid w:val="003E2407"/>
    <w:rsid w:val="003E77E3"/>
    <w:rsid w:val="003F1C8A"/>
    <w:rsid w:val="003F3D28"/>
    <w:rsid w:val="003F7709"/>
    <w:rsid w:val="003F79D2"/>
    <w:rsid w:val="00404769"/>
    <w:rsid w:val="00404EBB"/>
    <w:rsid w:val="004071D2"/>
    <w:rsid w:val="00413777"/>
    <w:rsid w:val="00420E43"/>
    <w:rsid w:val="00422A91"/>
    <w:rsid w:val="00422EEF"/>
    <w:rsid w:val="004279EC"/>
    <w:rsid w:val="00427C3D"/>
    <w:rsid w:val="00433A83"/>
    <w:rsid w:val="004344D8"/>
    <w:rsid w:val="00434955"/>
    <w:rsid w:val="00441AF2"/>
    <w:rsid w:val="004472B7"/>
    <w:rsid w:val="00447D3D"/>
    <w:rsid w:val="00465888"/>
    <w:rsid w:val="004722BF"/>
    <w:rsid w:val="004747A1"/>
    <w:rsid w:val="00476257"/>
    <w:rsid w:val="00476339"/>
    <w:rsid w:val="00476846"/>
    <w:rsid w:val="00477767"/>
    <w:rsid w:val="004777D3"/>
    <w:rsid w:val="00477E93"/>
    <w:rsid w:val="00481F85"/>
    <w:rsid w:val="0048328A"/>
    <w:rsid w:val="00486661"/>
    <w:rsid w:val="004907CC"/>
    <w:rsid w:val="004912BE"/>
    <w:rsid w:val="00494C61"/>
    <w:rsid w:val="0049596C"/>
    <w:rsid w:val="004A05C5"/>
    <w:rsid w:val="004A1526"/>
    <w:rsid w:val="004B6BE7"/>
    <w:rsid w:val="004B6EC3"/>
    <w:rsid w:val="004B74AD"/>
    <w:rsid w:val="004B7895"/>
    <w:rsid w:val="004C31E0"/>
    <w:rsid w:val="004C35D9"/>
    <w:rsid w:val="004C65DB"/>
    <w:rsid w:val="004D07F0"/>
    <w:rsid w:val="004D3DE3"/>
    <w:rsid w:val="004D4B43"/>
    <w:rsid w:val="004D4FEC"/>
    <w:rsid w:val="004E37DE"/>
    <w:rsid w:val="004E46FE"/>
    <w:rsid w:val="004E5DB8"/>
    <w:rsid w:val="004F194C"/>
    <w:rsid w:val="004F3A25"/>
    <w:rsid w:val="004F4D9F"/>
    <w:rsid w:val="004F6E72"/>
    <w:rsid w:val="00502073"/>
    <w:rsid w:val="0050488E"/>
    <w:rsid w:val="00506733"/>
    <w:rsid w:val="00506F0B"/>
    <w:rsid w:val="00512A76"/>
    <w:rsid w:val="005203F3"/>
    <w:rsid w:val="0052064A"/>
    <w:rsid w:val="00524FC3"/>
    <w:rsid w:val="005257C4"/>
    <w:rsid w:val="0052685A"/>
    <w:rsid w:val="00530B72"/>
    <w:rsid w:val="00532659"/>
    <w:rsid w:val="005404D7"/>
    <w:rsid w:val="00542CA4"/>
    <w:rsid w:val="0054638A"/>
    <w:rsid w:val="005500F1"/>
    <w:rsid w:val="00554C9C"/>
    <w:rsid w:val="00556E3E"/>
    <w:rsid w:val="005623CA"/>
    <w:rsid w:val="00566D81"/>
    <w:rsid w:val="005707CA"/>
    <w:rsid w:val="00570D21"/>
    <w:rsid w:val="0057201B"/>
    <w:rsid w:val="00575ECC"/>
    <w:rsid w:val="00576237"/>
    <w:rsid w:val="0057794B"/>
    <w:rsid w:val="00581F8C"/>
    <w:rsid w:val="005839A5"/>
    <w:rsid w:val="005875E8"/>
    <w:rsid w:val="00595CCB"/>
    <w:rsid w:val="00596EF5"/>
    <w:rsid w:val="005A1DE7"/>
    <w:rsid w:val="005A24E5"/>
    <w:rsid w:val="005B0E84"/>
    <w:rsid w:val="005B2012"/>
    <w:rsid w:val="005B5F79"/>
    <w:rsid w:val="005B6151"/>
    <w:rsid w:val="005B684C"/>
    <w:rsid w:val="005B69E5"/>
    <w:rsid w:val="005C15B4"/>
    <w:rsid w:val="005C1759"/>
    <w:rsid w:val="005C5FD0"/>
    <w:rsid w:val="005C7D7D"/>
    <w:rsid w:val="005D490B"/>
    <w:rsid w:val="005D4F98"/>
    <w:rsid w:val="005D6362"/>
    <w:rsid w:val="005D762F"/>
    <w:rsid w:val="005D7781"/>
    <w:rsid w:val="005E2908"/>
    <w:rsid w:val="005E562A"/>
    <w:rsid w:val="005E7A8B"/>
    <w:rsid w:val="00600D6D"/>
    <w:rsid w:val="006022C3"/>
    <w:rsid w:val="00603FAD"/>
    <w:rsid w:val="00604C84"/>
    <w:rsid w:val="00605E5A"/>
    <w:rsid w:val="00606D78"/>
    <w:rsid w:val="00616CF9"/>
    <w:rsid w:val="0062398A"/>
    <w:rsid w:val="0062416B"/>
    <w:rsid w:val="006317F5"/>
    <w:rsid w:val="00631C6B"/>
    <w:rsid w:val="00633C63"/>
    <w:rsid w:val="00635D81"/>
    <w:rsid w:val="0065122B"/>
    <w:rsid w:val="00651FFD"/>
    <w:rsid w:val="00655CA4"/>
    <w:rsid w:val="00660BD2"/>
    <w:rsid w:val="00660EF6"/>
    <w:rsid w:val="00663171"/>
    <w:rsid w:val="006640C1"/>
    <w:rsid w:val="00664729"/>
    <w:rsid w:val="00664BE4"/>
    <w:rsid w:val="006701F5"/>
    <w:rsid w:val="00674CCF"/>
    <w:rsid w:val="0067712B"/>
    <w:rsid w:val="00677FC8"/>
    <w:rsid w:val="00681D59"/>
    <w:rsid w:val="00682364"/>
    <w:rsid w:val="006839AC"/>
    <w:rsid w:val="0069166D"/>
    <w:rsid w:val="006926B3"/>
    <w:rsid w:val="006973F6"/>
    <w:rsid w:val="00697799"/>
    <w:rsid w:val="006A201F"/>
    <w:rsid w:val="006A31FF"/>
    <w:rsid w:val="006A5BEE"/>
    <w:rsid w:val="006B77EB"/>
    <w:rsid w:val="006C294F"/>
    <w:rsid w:val="006C5F6E"/>
    <w:rsid w:val="006C7A51"/>
    <w:rsid w:val="006C7A6C"/>
    <w:rsid w:val="006C7C8C"/>
    <w:rsid w:val="006D353F"/>
    <w:rsid w:val="006D77FA"/>
    <w:rsid w:val="006D7D86"/>
    <w:rsid w:val="006E3044"/>
    <w:rsid w:val="006E46A0"/>
    <w:rsid w:val="006E618F"/>
    <w:rsid w:val="006F7457"/>
    <w:rsid w:val="00700754"/>
    <w:rsid w:val="00703164"/>
    <w:rsid w:val="00703CB2"/>
    <w:rsid w:val="00704E8B"/>
    <w:rsid w:val="00707CFE"/>
    <w:rsid w:val="00711622"/>
    <w:rsid w:val="007129DE"/>
    <w:rsid w:val="007142AD"/>
    <w:rsid w:val="00715215"/>
    <w:rsid w:val="00716346"/>
    <w:rsid w:val="00720096"/>
    <w:rsid w:val="00720947"/>
    <w:rsid w:val="00723E5F"/>
    <w:rsid w:val="0072417E"/>
    <w:rsid w:val="0072737D"/>
    <w:rsid w:val="007324C3"/>
    <w:rsid w:val="00733B3F"/>
    <w:rsid w:val="0073489E"/>
    <w:rsid w:val="00736EE8"/>
    <w:rsid w:val="00737CAD"/>
    <w:rsid w:val="00743A8F"/>
    <w:rsid w:val="00743B9B"/>
    <w:rsid w:val="00745DCD"/>
    <w:rsid w:val="00752288"/>
    <w:rsid w:val="007545A1"/>
    <w:rsid w:val="00756007"/>
    <w:rsid w:val="00757098"/>
    <w:rsid w:val="0075749E"/>
    <w:rsid w:val="007621A7"/>
    <w:rsid w:val="00770D44"/>
    <w:rsid w:val="007750EA"/>
    <w:rsid w:val="00776413"/>
    <w:rsid w:val="0077731F"/>
    <w:rsid w:val="00783EA4"/>
    <w:rsid w:val="00784394"/>
    <w:rsid w:val="00784F7B"/>
    <w:rsid w:val="00786FDC"/>
    <w:rsid w:val="007874CF"/>
    <w:rsid w:val="007905BA"/>
    <w:rsid w:val="00791AFA"/>
    <w:rsid w:val="007939D1"/>
    <w:rsid w:val="007A438B"/>
    <w:rsid w:val="007A5E7D"/>
    <w:rsid w:val="007B0D5F"/>
    <w:rsid w:val="007B2A80"/>
    <w:rsid w:val="007B3A4C"/>
    <w:rsid w:val="007B3A6A"/>
    <w:rsid w:val="007D091F"/>
    <w:rsid w:val="007D20E2"/>
    <w:rsid w:val="007E3DFE"/>
    <w:rsid w:val="007F075D"/>
    <w:rsid w:val="007F0777"/>
    <w:rsid w:val="007F2434"/>
    <w:rsid w:val="00802F68"/>
    <w:rsid w:val="00806290"/>
    <w:rsid w:val="00806E15"/>
    <w:rsid w:val="0080753C"/>
    <w:rsid w:val="00813F90"/>
    <w:rsid w:val="00817E51"/>
    <w:rsid w:val="008260FB"/>
    <w:rsid w:val="00832C58"/>
    <w:rsid w:val="00835367"/>
    <w:rsid w:val="00835913"/>
    <w:rsid w:val="00836F54"/>
    <w:rsid w:val="008408DF"/>
    <w:rsid w:val="0084147D"/>
    <w:rsid w:val="008414E6"/>
    <w:rsid w:val="00841502"/>
    <w:rsid w:val="00843511"/>
    <w:rsid w:val="008439D0"/>
    <w:rsid w:val="00843A2F"/>
    <w:rsid w:val="00845B10"/>
    <w:rsid w:val="00845F14"/>
    <w:rsid w:val="008567A8"/>
    <w:rsid w:val="008575C1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22C0"/>
    <w:rsid w:val="008B2ACC"/>
    <w:rsid w:val="008B2C04"/>
    <w:rsid w:val="008B49ED"/>
    <w:rsid w:val="008B5249"/>
    <w:rsid w:val="008B552D"/>
    <w:rsid w:val="008B7133"/>
    <w:rsid w:val="008D0EAC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088"/>
    <w:rsid w:val="008F4980"/>
    <w:rsid w:val="008F4CB3"/>
    <w:rsid w:val="008F5B0B"/>
    <w:rsid w:val="008F7869"/>
    <w:rsid w:val="0090553D"/>
    <w:rsid w:val="009067C5"/>
    <w:rsid w:val="009200B2"/>
    <w:rsid w:val="009220A5"/>
    <w:rsid w:val="009236E7"/>
    <w:rsid w:val="00927618"/>
    <w:rsid w:val="00930EA7"/>
    <w:rsid w:val="00931841"/>
    <w:rsid w:val="009325E9"/>
    <w:rsid w:val="00933504"/>
    <w:rsid w:val="00940032"/>
    <w:rsid w:val="009429F4"/>
    <w:rsid w:val="00943896"/>
    <w:rsid w:val="00944FA5"/>
    <w:rsid w:val="00947D40"/>
    <w:rsid w:val="00954264"/>
    <w:rsid w:val="009600E6"/>
    <w:rsid w:val="00960CCF"/>
    <w:rsid w:val="00962E75"/>
    <w:rsid w:val="00962E87"/>
    <w:rsid w:val="00963420"/>
    <w:rsid w:val="00967D62"/>
    <w:rsid w:val="0097355C"/>
    <w:rsid w:val="00974E9A"/>
    <w:rsid w:val="00975E10"/>
    <w:rsid w:val="00984451"/>
    <w:rsid w:val="0098702A"/>
    <w:rsid w:val="009902E7"/>
    <w:rsid w:val="00994E68"/>
    <w:rsid w:val="00996982"/>
    <w:rsid w:val="009A0248"/>
    <w:rsid w:val="009A23BB"/>
    <w:rsid w:val="009A2C5D"/>
    <w:rsid w:val="009B3BB5"/>
    <w:rsid w:val="009B572A"/>
    <w:rsid w:val="009C1EEA"/>
    <w:rsid w:val="009C1FCE"/>
    <w:rsid w:val="009C478A"/>
    <w:rsid w:val="009D19D5"/>
    <w:rsid w:val="009D4E05"/>
    <w:rsid w:val="009D626F"/>
    <w:rsid w:val="009D72FE"/>
    <w:rsid w:val="009D7532"/>
    <w:rsid w:val="009D78B5"/>
    <w:rsid w:val="009E0A56"/>
    <w:rsid w:val="009E773D"/>
    <w:rsid w:val="009E7961"/>
    <w:rsid w:val="009E797A"/>
    <w:rsid w:val="009F4F88"/>
    <w:rsid w:val="009F6BE2"/>
    <w:rsid w:val="009F6D20"/>
    <w:rsid w:val="00A03A37"/>
    <w:rsid w:val="00A1036F"/>
    <w:rsid w:val="00A1046C"/>
    <w:rsid w:val="00A20B34"/>
    <w:rsid w:val="00A2254C"/>
    <w:rsid w:val="00A257C6"/>
    <w:rsid w:val="00A260FE"/>
    <w:rsid w:val="00A26B78"/>
    <w:rsid w:val="00A3027E"/>
    <w:rsid w:val="00A311A2"/>
    <w:rsid w:val="00A36E08"/>
    <w:rsid w:val="00A41F02"/>
    <w:rsid w:val="00A43F9D"/>
    <w:rsid w:val="00A441A2"/>
    <w:rsid w:val="00A46A06"/>
    <w:rsid w:val="00A54613"/>
    <w:rsid w:val="00A65771"/>
    <w:rsid w:val="00A65A86"/>
    <w:rsid w:val="00A6720A"/>
    <w:rsid w:val="00A704FE"/>
    <w:rsid w:val="00A7275E"/>
    <w:rsid w:val="00A7487C"/>
    <w:rsid w:val="00A7509E"/>
    <w:rsid w:val="00A75D7F"/>
    <w:rsid w:val="00A802C0"/>
    <w:rsid w:val="00A808FF"/>
    <w:rsid w:val="00A84FE7"/>
    <w:rsid w:val="00A934DE"/>
    <w:rsid w:val="00AA0EA3"/>
    <w:rsid w:val="00AA1B55"/>
    <w:rsid w:val="00AA1F2D"/>
    <w:rsid w:val="00AA4BA4"/>
    <w:rsid w:val="00AB09AB"/>
    <w:rsid w:val="00AB4E3A"/>
    <w:rsid w:val="00AB6F71"/>
    <w:rsid w:val="00AC0581"/>
    <w:rsid w:val="00AC08FA"/>
    <w:rsid w:val="00AC09B1"/>
    <w:rsid w:val="00AC34BB"/>
    <w:rsid w:val="00AC5F33"/>
    <w:rsid w:val="00AC6DB8"/>
    <w:rsid w:val="00AC6EFA"/>
    <w:rsid w:val="00AC77D9"/>
    <w:rsid w:val="00AD1FC5"/>
    <w:rsid w:val="00AE1550"/>
    <w:rsid w:val="00AE1E8F"/>
    <w:rsid w:val="00AE201A"/>
    <w:rsid w:val="00AF1B60"/>
    <w:rsid w:val="00AF4A0B"/>
    <w:rsid w:val="00B01B73"/>
    <w:rsid w:val="00B02FE5"/>
    <w:rsid w:val="00B03BCD"/>
    <w:rsid w:val="00B15259"/>
    <w:rsid w:val="00B178D4"/>
    <w:rsid w:val="00B21502"/>
    <w:rsid w:val="00B2395C"/>
    <w:rsid w:val="00B268AD"/>
    <w:rsid w:val="00B273A3"/>
    <w:rsid w:val="00B27515"/>
    <w:rsid w:val="00B302D7"/>
    <w:rsid w:val="00B362B4"/>
    <w:rsid w:val="00B3724B"/>
    <w:rsid w:val="00B37FE2"/>
    <w:rsid w:val="00B426FF"/>
    <w:rsid w:val="00B42E4E"/>
    <w:rsid w:val="00B43C0A"/>
    <w:rsid w:val="00B45799"/>
    <w:rsid w:val="00B56C11"/>
    <w:rsid w:val="00B719AF"/>
    <w:rsid w:val="00B80930"/>
    <w:rsid w:val="00B8419A"/>
    <w:rsid w:val="00B8423E"/>
    <w:rsid w:val="00B85483"/>
    <w:rsid w:val="00B86D41"/>
    <w:rsid w:val="00B8706A"/>
    <w:rsid w:val="00B93302"/>
    <w:rsid w:val="00B93B75"/>
    <w:rsid w:val="00B95673"/>
    <w:rsid w:val="00B96152"/>
    <w:rsid w:val="00B97F18"/>
    <w:rsid w:val="00BA1AA6"/>
    <w:rsid w:val="00BA2B14"/>
    <w:rsid w:val="00BA2EAC"/>
    <w:rsid w:val="00BA39E4"/>
    <w:rsid w:val="00BA59D7"/>
    <w:rsid w:val="00BA5D0F"/>
    <w:rsid w:val="00BA7231"/>
    <w:rsid w:val="00BB0753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E7C5E"/>
    <w:rsid w:val="00BF0BDD"/>
    <w:rsid w:val="00BF1D51"/>
    <w:rsid w:val="00BF529A"/>
    <w:rsid w:val="00C063FA"/>
    <w:rsid w:val="00C10D24"/>
    <w:rsid w:val="00C150E4"/>
    <w:rsid w:val="00C24AE7"/>
    <w:rsid w:val="00C31E98"/>
    <w:rsid w:val="00C354E6"/>
    <w:rsid w:val="00C360FA"/>
    <w:rsid w:val="00C369EA"/>
    <w:rsid w:val="00C37859"/>
    <w:rsid w:val="00C426BD"/>
    <w:rsid w:val="00C44DB3"/>
    <w:rsid w:val="00C46C24"/>
    <w:rsid w:val="00C47B85"/>
    <w:rsid w:val="00C57B6E"/>
    <w:rsid w:val="00C6028F"/>
    <w:rsid w:val="00C60FEA"/>
    <w:rsid w:val="00C64922"/>
    <w:rsid w:val="00C657FF"/>
    <w:rsid w:val="00C6588C"/>
    <w:rsid w:val="00C665B5"/>
    <w:rsid w:val="00C70233"/>
    <w:rsid w:val="00C7048F"/>
    <w:rsid w:val="00C70FCF"/>
    <w:rsid w:val="00C81AED"/>
    <w:rsid w:val="00C82D43"/>
    <w:rsid w:val="00C83923"/>
    <w:rsid w:val="00C84837"/>
    <w:rsid w:val="00C8503C"/>
    <w:rsid w:val="00C8638A"/>
    <w:rsid w:val="00C90AF1"/>
    <w:rsid w:val="00C91C9E"/>
    <w:rsid w:val="00CA7CF6"/>
    <w:rsid w:val="00CB7C37"/>
    <w:rsid w:val="00CC36E7"/>
    <w:rsid w:val="00CC6F22"/>
    <w:rsid w:val="00CD1375"/>
    <w:rsid w:val="00CD342D"/>
    <w:rsid w:val="00CE0952"/>
    <w:rsid w:val="00CE5636"/>
    <w:rsid w:val="00CE700F"/>
    <w:rsid w:val="00CE734A"/>
    <w:rsid w:val="00CE7675"/>
    <w:rsid w:val="00CE79EF"/>
    <w:rsid w:val="00CE7CC6"/>
    <w:rsid w:val="00CF21F0"/>
    <w:rsid w:val="00CF5B1C"/>
    <w:rsid w:val="00CF5BAA"/>
    <w:rsid w:val="00CF73CC"/>
    <w:rsid w:val="00CF79B3"/>
    <w:rsid w:val="00CF79E0"/>
    <w:rsid w:val="00D002EB"/>
    <w:rsid w:val="00D05430"/>
    <w:rsid w:val="00D0684C"/>
    <w:rsid w:val="00D071F1"/>
    <w:rsid w:val="00D10192"/>
    <w:rsid w:val="00D1130C"/>
    <w:rsid w:val="00D14F26"/>
    <w:rsid w:val="00D15BFA"/>
    <w:rsid w:val="00D16C04"/>
    <w:rsid w:val="00D214C1"/>
    <w:rsid w:val="00D22ED3"/>
    <w:rsid w:val="00D24671"/>
    <w:rsid w:val="00D32244"/>
    <w:rsid w:val="00D32E21"/>
    <w:rsid w:val="00D33DB8"/>
    <w:rsid w:val="00D4456F"/>
    <w:rsid w:val="00D45543"/>
    <w:rsid w:val="00D51AC7"/>
    <w:rsid w:val="00D546F2"/>
    <w:rsid w:val="00D61E4E"/>
    <w:rsid w:val="00D66EED"/>
    <w:rsid w:val="00D6791A"/>
    <w:rsid w:val="00D67C50"/>
    <w:rsid w:val="00D72A53"/>
    <w:rsid w:val="00D74474"/>
    <w:rsid w:val="00D770BE"/>
    <w:rsid w:val="00D77FD6"/>
    <w:rsid w:val="00D86393"/>
    <w:rsid w:val="00D87ADD"/>
    <w:rsid w:val="00D92428"/>
    <w:rsid w:val="00D9258D"/>
    <w:rsid w:val="00DA1EF5"/>
    <w:rsid w:val="00DA55B0"/>
    <w:rsid w:val="00DA6038"/>
    <w:rsid w:val="00DA6A2F"/>
    <w:rsid w:val="00DB2A7C"/>
    <w:rsid w:val="00DB4E38"/>
    <w:rsid w:val="00DB55D9"/>
    <w:rsid w:val="00DB7D09"/>
    <w:rsid w:val="00DC00FB"/>
    <w:rsid w:val="00DC6C04"/>
    <w:rsid w:val="00DD1159"/>
    <w:rsid w:val="00DD26A3"/>
    <w:rsid w:val="00DD4DCC"/>
    <w:rsid w:val="00DD5294"/>
    <w:rsid w:val="00DE189D"/>
    <w:rsid w:val="00DE2039"/>
    <w:rsid w:val="00DE2E2A"/>
    <w:rsid w:val="00DE43D7"/>
    <w:rsid w:val="00DE5350"/>
    <w:rsid w:val="00DF0FE8"/>
    <w:rsid w:val="00DF17C5"/>
    <w:rsid w:val="00DF436F"/>
    <w:rsid w:val="00DF56CE"/>
    <w:rsid w:val="00DF745F"/>
    <w:rsid w:val="00E0063F"/>
    <w:rsid w:val="00E01B1A"/>
    <w:rsid w:val="00E06DA3"/>
    <w:rsid w:val="00E10EF0"/>
    <w:rsid w:val="00E11929"/>
    <w:rsid w:val="00E11C82"/>
    <w:rsid w:val="00E120EF"/>
    <w:rsid w:val="00E120F6"/>
    <w:rsid w:val="00E26363"/>
    <w:rsid w:val="00E276EC"/>
    <w:rsid w:val="00E304BC"/>
    <w:rsid w:val="00E33D46"/>
    <w:rsid w:val="00E357DC"/>
    <w:rsid w:val="00E36606"/>
    <w:rsid w:val="00E40DA8"/>
    <w:rsid w:val="00E41966"/>
    <w:rsid w:val="00E422B2"/>
    <w:rsid w:val="00E513B2"/>
    <w:rsid w:val="00E5286E"/>
    <w:rsid w:val="00E54A49"/>
    <w:rsid w:val="00E568BA"/>
    <w:rsid w:val="00E61019"/>
    <w:rsid w:val="00E61BC7"/>
    <w:rsid w:val="00E63DB0"/>
    <w:rsid w:val="00E649AC"/>
    <w:rsid w:val="00E665E1"/>
    <w:rsid w:val="00E666A0"/>
    <w:rsid w:val="00E70573"/>
    <w:rsid w:val="00E853BB"/>
    <w:rsid w:val="00E93ADA"/>
    <w:rsid w:val="00E95998"/>
    <w:rsid w:val="00E965BA"/>
    <w:rsid w:val="00EA0AE0"/>
    <w:rsid w:val="00EA3709"/>
    <w:rsid w:val="00EA4C2F"/>
    <w:rsid w:val="00EA67F6"/>
    <w:rsid w:val="00EA7EC4"/>
    <w:rsid w:val="00EB2421"/>
    <w:rsid w:val="00EB550F"/>
    <w:rsid w:val="00EB64A8"/>
    <w:rsid w:val="00EC071F"/>
    <w:rsid w:val="00EC6708"/>
    <w:rsid w:val="00EC72E9"/>
    <w:rsid w:val="00ED1297"/>
    <w:rsid w:val="00EE04B8"/>
    <w:rsid w:val="00EE057E"/>
    <w:rsid w:val="00EE2550"/>
    <w:rsid w:val="00EE31FA"/>
    <w:rsid w:val="00EE4571"/>
    <w:rsid w:val="00EE680A"/>
    <w:rsid w:val="00EF0AF2"/>
    <w:rsid w:val="00EF113E"/>
    <w:rsid w:val="00EF6A5B"/>
    <w:rsid w:val="00F00DBD"/>
    <w:rsid w:val="00F02E18"/>
    <w:rsid w:val="00F032D6"/>
    <w:rsid w:val="00F13E41"/>
    <w:rsid w:val="00F140A4"/>
    <w:rsid w:val="00F15C3D"/>
    <w:rsid w:val="00F1771D"/>
    <w:rsid w:val="00F1798B"/>
    <w:rsid w:val="00F210EC"/>
    <w:rsid w:val="00F22AAA"/>
    <w:rsid w:val="00F22D9F"/>
    <w:rsid w:val="00F25978"/>
    <w:rsid w:val="00F25F58"/>
    <w:rsid w:val="00F2612B"/>
    <w:rsid w:val="00F32227"/>
    <w:rsid w:val="00F35BF1"/>
    <w:rsid w:val="00F426C5"/>
    <w:rsid w:val="00F43925"/>
    <w:rsid w:val="00F446A0"/>
    <w:rsid w:val="00F4584E"/>
    <w:rsid w:val="00F50519"/>
    <w:rsid w:val="00F513AF"/>
    <w:rsid w:val="00F526AA"/>
    <w:rsid w:val="00F56BBC"/>
    <w:rsid w:val="00F57419"/>
    <w:rsid w:val="00F57F77"/>
    <w:rsid w:val="00F61F95"/>
    <w:rsid w:val="00F6469C"/>
    <w:rsid w:val="00F66020"/>
    <w:rsid w:val="00F667A6"/>
    <w:rsid w:val="00F72626"/>
    <w:rsid w:val="00F74687"/>
    <w:rsid w:val="00F752AF"/>
    <w:rsid w:val="00F8328B"/>
    <w:rsid w:val="00F90140"/>
    <w:rsid w:val="00F91ADD"/>
    <w:rsid w:val="00F92BD0"/>
    <w:rsid w:val="00F960FE"/>
    <w:rsid w:val="00FA0B16"/>
    <w:rsid w:val="00FA115D"/>
    <w:rsid w:val="00FA1610"/>
    <w:rsid w:val="00FA25A8"/>
    <w:rsid w:val="00FA4979"/>
    <w:rsid w:val="00FB2DC7"/>
    <w:rsid w:val="00FB44C7"/>
    <w:rsid w:val="00FC0D8D"/>
    <w:rsid w:val="00FC29DB"/>
    <w:rsid w:val="00FC4E30"/>
    <w:rsid w:val="00FC5972"/>
    <w:rsid w:val="00FC59BC"/>
    <w:rsid w:val="00FD11EB"/>
    <w:rsid w:val="00FE0940"/>
    <w:rsid w:val="00FE368D"/>
    <w:rsid w:val="00FE4074"/>
    <w:rsid w:val="00FF0A6E"/>
    <w:rsid w:val="00FF0C2C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0456CD"/>
    <w:rPr>
      <w:rFonts w:ascii="Arial" w:hAnsi="Arial"/>
      <w:color w:val="000000"/>
      <w:sz w:val="22"/>
    </w:rPr>
  </w:style>
  <w:style w:type="character" w:customStyle="1" w:styleId="x-el">
    <w:name w:val="x-el"/>
    <w:basedOn w:val="DefaultParagraphFont"/>
    <w:rsid w:val="00776413"/>
  </w:style>
  <w:style w:type="paragraph" w:customStyle="1" w:styleId="pf0">
    <w:name w:val="pf0"/>
    <w:basedOn w:val="Normal"/>
    <w:rsid w:val="002F6730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cf01">
    <w:name w:val="cf0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  <w:style w:type="character" w:customStyle="1" w:styleId="css-901oao">
    <w:name w:val="css-901oao"/>
    <w:basedOn w:val="DefaultParagraphFont"/>
    <w:rsid w:val="00F17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3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05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://www.jhatfieldandassociates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gtwindows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bh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giaonline.org/" TargetMode="External"/><Relationship Id="rId10" Type="http://schemas.openxmlformats.org/officeDocument/2006/relationships/hyperlink" Target="https://fgiaonline.org/events/293/2022-fgia-southeast-region-exclusive-session-amelia-island-f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yperlink" Target="https://fgiaonline.org/events/293/2022-fgia-southeast-region-exclusive-session-amelia-island-f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2F03-C9F2-4807-A19F-F4764C6B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2711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Heather West</cp:lastModifiedBy>
  <cp:revision>3</cp:revision>
  <cp:lastPrinted>2014-02-14T16:35:00Z</cp:lastPrinted>
  <dcterms:created xsi:type="dcterms:W3CDTF">2022-02-02T16:26:00Z</dcterms:created>
  <dcterms:modified xsi:type="dcterms:W3CDTF">2022-02-02T16:31:00Z</dcterms:modified>
</cp:coreProperties>
</file>