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1DCCA" w14:textId="33D8DD99" w:rsidR="006D7D6A" w:rsidRPr="003455E7" w:rsidRDefault="00595F60" w:rsidP="006D7D6A">
      <w:pPr>
        <w:pStyle w:val="Header"/>
        <w:tabs>
          <w:tab w:val="clear" w:pos="4320"/>
          <w:tab w:val="clear" w:pos="8640"/>
        </w:tabs>
        <w:ind w:right="-360"/>
        <w:rPr>
          <w:rFonts w:ascii="Arial" w:hAnsi="Arial" w:cs="Arial"/>
        </w:rPr>
      </w:pPr>
      <w:r w:rsidRPr="003455E7">
        <w:rPr>
          <w:rFonts w:ascii="Arial" w:hAnsi="Arial" w:cs="Arial"/>
          <w:noProof/>
          <w:sz w:val="20"/>
        </w:rPr>
        <mc:AlternateContent>
          <mc:Choice Requires="wps">
            <w:drawing>
              <wp:anchor distT="0" distB="0" distL="114300" distR="114300" simplePos="0" relativeHeight="251659264" behindDoc="0" locked="0" layoutInCell="0" allowOverlap="1" wp14:anchorId="5610A8C5" wp14:editId="2BEBED2E">
                <wp:simplePos x="0" y="0"/>
                <wp:positionH relativeFrom="column">
                  <wp:posOffset>4137660</wp:posOffset>
                </wp:positionH>
                <wp:positionV relativeFrom="paragraph">
                  <wp:posOffset>276860</wp:posOffset>
                </wp:positionV>
                <wp:extent cx="2314575" cy="6572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23FAE" w14:textId="6855F1D2" w:rsidR="000128D3" w:rsidRPr="00595F60" w:rsidRDefault="000128D3" w:rsidP="00595F60">
                            <w:pPr>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7515 Wayzata Blvd</w:t>
                            </w:r>
                            <w:r>
                              <w:rPr>
                                <w:rFonts w:ascii="Arial" w:hAnsi="Arial" w:cs="Arial"/>
                                <w:color w:val="808080" w:themeColor="background1" w:themeShade="80"/>
                                <w:sz w:val="18"/>
                                <w:szCs w:val="18"/>
                              </w:rPr>
                              <w:br/>
                              <w:t>Minneapolis</w:t>
                            </w:r>
                            <w:r w:rsidRPr="00B5777A">
                              <w:rPr>
                                <w:rFonts w:ascii="Arial" w:hAnsi="Arial" w:cs="Arial"/>
                                <w:color w:val="808080" w:themeColor="background1" w:themeShade="80"/>
                                <w:sz w:val="18"/>
                                <w:szCs w:val="18"/>
                              </w:rPr>
                              <w:t>, MN 55</w:t>
                            </w:r>
                            <w:r>
                              <w:rPr>
                                <w:rFonts w:ascii="Arial" w:hAnsi="Arial" w:cs="Arial"/>
                                <w:color w:val="808080" w:themeColor="background1" w:themeShade="80"/>
                                <w:sz w:val="18"/>
                                <w:szCs w:val="18"/>
                              </w:rPr>
                              <w:t>426</w:t>
                            </w:r>
                            <w:r w:rsidRPr="00B5777A">
                              <w:rPr>
                                <w:rFonts w:ascii="Arial" w:hAnsi="Arial" w:cs="Arial"/>
                                <w:color w:val="808080" w:themeColor="background1" w:themeShade="80"/>
                                <w:sz w:val="18"/>
                                <w:szCs w:val="18"/>
                              </w:rPr>
                              <w:t xml:space="preserve"> </w:t>
                            </w:r>
                            <w:r w:rsidRPr="00595F60">
                              <w:rPr>
                                <w:rFonts w:ascii="Arial" w:hAnsi="Arial" w:cs="Arial"/>
                                <w:color w:val="808080" w:themeColor="background1" w:themeShade="80"/>
                                <w:sz w:val="18"/>
                                <w:szCs w:val="18"/>
                              </w:rPr>
                              <w:t>www.knutsonconstruction.com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5.8pt;margin-top:21.8pt;width:182.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" o:allowincell="f" stroked="f">
                <v:textbox>
                  <w:txbxContent>
                    <w:p w14:paraId="70A23FAE" w14:textId="6855F1D2" w:rsidR="003A7451" w:rsidRPr="00595F60" w:rsidRDefault="003A7451" w:rsidP="00595F60">
                      <w:pPr>
                        <w:jc w:val="right"/>
                        <w:rPr>
                          <w:rFonts w:ascii="Arial" w:hAnsi="Arial" w:cs="Arial"/>
                          <w:color w:val="808080" w:themeColor="background1" w:themeShade="80"/>
                          <w:sz w:val="18"/>
                          <w:szCs w:val="18"/>
                        </w:rPr>
                      </w:pPr>
                      <w:r>
                        <w:rPr>
                          <w:rFonts w:ascii="Arial" w:hAnsi="Arial" w:cs="Arial"/>
                          <w:color w:val="808080" w:themeColor="background1" w:themeShade="80"/>
                          <w:sz w:val="18"/>
                          <w:szCs w:val="18"/>
                        </w:rPr>
                        <w:t>7515 Wayzata Blvd</w:t>
                      </w:r>
                      <w:r>
                        <w:rPr>
                          <w:rFonts w:ascii="Arial" w:hAnsi="Arial" w:cs="Arial"/>
                          <w:color w:val="808080" w:themeColor="background1" w:themeShade="80"/>
                          <w:sz w:val="18"/>
                          <w:szCs w:val="18"/>
                        </w:rPr>
                        <w:br/>
                        <w:t>Minneapolis</w:t>
                      </w:r>
                      <w:r w:rsidRPr="00B5777A">
                        <w:rPr>
                          <w:rFonts w:ascii="Arial" w:hAnsi="Arial" w:cs="Arial"/>
                          <w:color w:val="808080" w:themeColor="background1" w:themeShade="80"/>
                          <w:sz w:val="18"/>
                          <w:szCs w:val="18"/>
                        </w:rPr>
                        <w:t>, MN 55</w:t>
                      </w:r>
                      <w:r>
                        <w:rPr>
                          <w:rFonts w:ascii="Arial" w:hAnsi="Arial" w:cs="Arial"/>
                          <w:color w:val="808080" w:themeColor="background1" w:themeShade="80"/>
                          <w:sz w:val="18"/>
                          <w:szCs w:val="18"/>
                        </w:rPr>
                        <w:t>426</w:t>
                      </w:r>
                      <w:r w:rsidRPr="00B5777A">
                        <w:rPr>
                          <w:rFonts w:ascii="Arial" w:hAnsi="Arial" w:cs="Arial"/>
                          <w:color w:val="808080" w:themeColor="background1" w:themeShade="80"/>
                          <w:sz w:val="18"/>
                          <w:szCs w:val="18"/>
                        </w:rPr>
                        <w:t xml:space="preserve"> </w:t>
                      </w:r>
                      <w:r w:rsidRPr="00595F60">
                        <w:rPr>
                          <w:rFonts w:ascii="Arial" w:hAnsi="Arial" w:cs="Arial"/>
                          <w:color w:val="808080" w:themeColor="background1" w:themeShade="80"/>
                          <w:sz w:val="18"/>
                          <w:szCs w:val="18"/>
                        </w:rPr>
                        <w:t>www.knutsonconstruction.com</w:t>
                      </w:r>
                    </w:p>
                  </w:txbxContent>
                </v:textbox>
              </v:shape>
            </w:pict>
          </mc:Fallback>
        </mc:AlternateContent>
      </w:r>
      <w:r w:rsidRPr="003455E7">
        <w:rPr>
          <w:rFonts w:ascii="Arial" w:hAnsi="Arial" w:cs="Arial"/>
          <w:noProof/>
        </w:rPr>
        <w:drawing>
          <wp:anchor distT="0" distB="0" distL="114300" distR="114300" simplePos="0" relativeHeight="251660288" behindDoc="0" locked="0" layoutInCell="1" allowOverlap="0" wp14:anchorId="6C120648" wp14:editId="33E32414">
            <wp:simplePos x="0" y="0"/>
            <wp:positionH relativeFrom="page">
              <wp:posOffset>4852035</wp:posOffset>
            </wp:positionH>
            <wp:positionV relativeFrom="page">
              <wp:posOffset>574040</wp:posOffset>
            </wp:positionV>
            <wp:extent cx="2426335" cy="243205"/>
            <wp:effectExtent l="0" t="0" r="12065" b="10795"/>
            <wp:wrapSquare wrapText="bothSides"/>
            <wp:docPr id="1" name="Picture 1" descr="C:\Users\Kathy\Desktop\brand review\logos\Knutson_Logo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Desktop\brand review\logos\Knutson_Logo_Prima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432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A2FFE7B" w14:textId="2CB23E85" w:rsidR="006D7D6A" w:rsidRPr="003455E7" w:rsidRDefault="006D7D6A" w:rsidP="006D7D6A">
      <w:pPr>
        <w:ind w:right="-360"/>
        <w:jc w:val="center"/>
        <w:rPr>
          <w:rFonts w:ascii="Arial" w:hAnsi="Arial" w:cs="Arial"/>
        </w:rPr>
      </w:pPr>
    </w:p>
    <w:p w14:paraId="1E42B15E" w14:textId="265BBD10" w:rsidR="006D7D6A" w:rsidRPr="003455E7" w:rsidRDefault="006D7D6A" w:rsidP="006D7D6A">
      <w:pPr>
        <w:ind w:right="-360"/>
        <w:rPr>
          <w:rFonts w:ascii="Arial" w:hAnsi="Arial" w:cs="Arial"/>
          <w:b/>
        </w:rPr>
      </w:pPr>
    </w:p>
    <w:p w14:paraId="7F9B2036" w14:textId="77777777" w:rsidR="006D7D6A" w:rsidRPr="003455E7" w:rsidRDefault="006D7D6A" w:rsidP="006D7D6A">
      <w:pPr>
        <w:ind w:right="-360"/>
        <w:rPr>
          <w:rFonts w:ascii="Arial" w:hAnsi="Arial" w:cs="Arial"/>
          <w:b/>
        </w:rPr>
      </w:pPr>
    </w:p>
    <w:p w14:paraId="7D2FB93D" w14:textId="77777777" w:rsidR="006D7D6A" w:rsidRPr="003455E7" w:rsidRDefault="006D7D6A" w:rsidP="006D7D6A">
      <w:pPr>
        <w:ind w:right="-360"/>
        <w:rPr>
          <w:rFonts w:ascii="Arial" w:hAnsi="Arial" w:cs="Arial"/>
        </w:rPr>
      </w:pPr>
    </w:p>
    <w:p w14:paraId="2AE262A8" w14:textId="77777777" w:rsidR="006D7D6A" w:rsidRPr="003455E7" w:rsidRDefault="006D7D6A" w:rsidP="006D7D6A">
      <w:pPr>
        <w:ind w:right="-360"/>
        <w:rPr>
          <w:rFonts w:ascii="Arial" w:hAnsi="Arial" w:cs="Arial"/>
          <w:b/>
          <w:bCs/>
        </w:rPr>
      </w:pPr>
    </w:p>
    <w:p w14:paraId="49EF867F" w14:textId="77777777" w:rsidR="006D7D6A" w:rsidRPr="003455E7" w:rsidRDefault="006D7D6A" w:rsidP="006D7D6A">
      <w:pPr>
        <w:ind w:right="-360"/>
        <w:rPr>
          <w:rFonts w:ascii="Arial" w:hAnsi="Arial" w:cs="Arial"/>
          <w:b/>
          <w:bCs/>
        </w:rPr>
      </w:pPr>
    </w:p>
    <w:p w14:paraId="05078A36" w14:textId="77777777" w:rsidR="006D7D6A" w:rsidRPr="003455E7" w:rsidRDefault="006D7D6A" w:rsidP="006D7D6A">
      <w:pPr>
        <w:ind w:right="-360"/>
        <w:rPr>
          <w:rFonts w:ascii="Arial" w:hAnsi="Arial" w:cs="Arial"/>
          <w:b/>
          <w:bCs/>
          <w:sz w:val="20"/>
          <w:szCs w:val="20"/>
        </w:rPr>
      </w:pPr>
      <w:r w:rsidRPr="003455E7">
        <w:rPr>
          <w:rFonts w:ascii="Arial" w:hAnsi="Arial" w:cs="Arial"/>
          <w:b/>
          <w:bCs/>
          <w:sz w:val="20"/>
          <w:szCs w:val="20"/>
        </w:rPr>
        <w:t>Contacts:</w:t>
      </w:r>
    </w:p>
    <w:tbl>
      <w:tblPr>
        <w:tblW w:w="9928" w:type="dxa"/>
        <w:tblLayout w:type="fixed"/>
        <w:tblLook w:val="0000" w:firstRow="0" w:lastRow="0" w:firstColumn="0" w:lastColumn="0" w:noHBand="0" w:noVBand="0"/>
      </w:tblPr>
      <w:tblGrid>
        <w:gridCol w:w="4964"/>
        <w:gridCol w:w="4964"/>
      </w:tblGrid>
      <w:tr w:rsidR="00A35F96" w:rsidRPr="003455E7" w14:paraId="250F17FD" w14:textId="77777777" w:rsidTr="00A35F96">
        <w:trPr>
          <w:trHeight w:val="1278"/>
        </w:trPr>
        <w:tc>
          <w:tcPr>
            <w:tcW w:w="4964" w:type="dxa"/>
          </w:tcPr>
          <w:p w14:paraId="344DA864" w14:textId="258A7E3A" w:rsidR="00A35F96" w:rsidRPr="003455E7" w:rsidRDefault="00A35F96" w:rsidP="00E406E5">
            <w:pPr>
              <w:ind w:right="-360"/>
              <w:rPr>
                <w:rFonts w:ascii="Arial" w:hAnsi="Arial" w:cs="Arial"/>
                <w:sz w:val="20"/>
                <w:szCs w:val="20"/>
              </w:rPr>
            </w:pPr>
            <w:r w:rsidRPr="003455E7">
              <w:rPr>
                <w:rFonts w:ascii="Arial" w:eastAsia="Times" w:hAnsi="Arial" w:cs="Arial"/>
                <w:bCs/>
                <w:sz w:val="20"/>
                <w:szCs w:val="20"/>
              </w:rPr>
              <w:t>David S. Bastyr</w:t>
            </w:r>
            <w:r w:rsidRPr="003455E7">
              <w:rPr>
                <w:rFonts w:ascii="Arial" w:eastAsia="Times" w:hAnsi="Arial" w:cs="Arial"/>
                <w:bCs/>
                <w:sz w:val="20"/>
                <w:szCs w:val="20"/>
              </w:rPr>
              <w:br/>
              <w:t xml:space="preserve">Executive Vice President of Minnesota </w:t>
            </w:r>
            <w:r w:rsidRPr="003455E7">
              <w:rPr>
                <w:rFonts w:ascii="Arial" w:eastAsia="Times" w:hAnsi="Arial" w:cs="Arial"/>
                <w:bCs/>
                <w:sz w:val="20"/>
                <w:szCs w:val="20"/>
              </w:rPr>
              <w:br/>
              <w:t>Knutson Construction</w:t>
            </w:r>
            <w:r w:rsidR="00E406E5" w:rsidRPr="003455E7">
              <w:rPr>
                <w:rFonts w:ascii="Arial" w:eastAsia="Times" w:hAnsi="Arial" w:cs="Arial"/>
                <w:bCs/>
                <w:sz w:val="20"/>
                <w:szCs w:val="20"/>
              </w:rPr>
              <w:t xml:space="preserve"> </w:t>
            </w:r>
            <w:r w:rsidR="00B72494" w:rsidRPr="003455E7">
              <w:rPr>
                <w:rFonts w:ascii="Arial" w:eastAsia="Times" w:hAnsi="Arial" w:cs="Arial"/>
                <w:bCs/>
                <w:sz w:val="20"/>
                <w:szCs w:val="20"/>
              </w:rPr>
              <w:br/>
              <w:t xml:space="preserve">P: 507.280.9788 </w:t>
            </w:r>
            <w:r w:rsidR="00B72494" w:rsidRPr="003455E7">
              <w:rPr>
                <w:rFonts w:ascii="Arial" w:eastAsia="Times" w:hAnsi="Arial" w:cs="Arial"/>
                <w:bCs/>
                <w:sz w:val="20"/>
                <w:szCs w:val="20"/>
              </w:rPr>
              <w:br/>
              <w:t>dbastyr@knutsonc</w:t>
            </w:r>
            <w:r w:rsidRPr="003455E7">
              <w:rPr>
                <w:rFonts w:ascii="Arial" w:eastAsia="Times" w:hAnsi="Arial" w:cs="Arial"/>
                <w:bCs/>
                <w:sz w:val="20"/>
                <w:szCs w:val="20"/>
              </w:rPr>
              <w:t>onstruction.com</w:t>
            </w:r>
          </w:p>
        </w:tc>
        <w:tc>
          <w:tcPr>
            <w:tcW w:w="4964" w:type="dxa"/>
            <w:vAlign w:val="center"/>
          </w:tcPr>
          <w:p w14:paraId="727C4925" w14:textId="4DCEC866" w:rsidR="00A35F96" w:rsidRPr="003455E7" w:rsidRDefault="00A35F96" w:rsidP="006C677F">
            <w:pPr>
              <w:pStyle w:val="Heading1"/>
              <w:ind w:right="-360"/>
              <w:rPr>
                <w:rFonts w:ascii="Arial" w:hAnsi="Arial" w:cs="Arial"/>
                <w:b w:val="0"/>
                <w:sz w:val="20"/>
                <w:szCs w:val="20"/>
              </w:rPr>
            </w:pPr>
            <w:r w:rsidRPr="003455E7">
              <w:rPr>
                <w:rFonts w:ascii="Arial" w:hAnsi="Arial" w:cs="Arial"/>
                <w:b w:val="0"/>
                <w:sz w:val="20"/>
                <w:szCs w:val="20"/>
              </w:rPr>
              <w:t>Jan Clausen</w:t>
            </w:r>
            <w:r w:rsidRPr="003455E7">
              <w:rPr>
                <w:rFonts w:ascii="Arial" w:hAnsi="Arial" w:cs="Arial"/>
                <w:b w:val="0"/>
                <w:sz w:val="20"/>
                <w:szCs w:val="20"/>
              </w:rPr>
              <w:br/>
              <w:t xml:space="preserve">Human Resources </w:t>
            </w:r>
            <w:r w:rsidRPr="003455E7">
              <w:rPr>
                <w:rFonts w:ascii="Arial" w:hAnsi="Arial" w:cs="Arial"/>
                <w:b w:val="0"/>
                <w:sz w:val="20"/>
                <w:szCs w:val="20"/>
              </w:rPr>
              <w:br/>
              <w:t xml:space="preserve">Knutson Construction </w:t>
            </w:r>
            <w:r w:rsidRPr="003455E7">
              <w:rPr>
                <w:rFonts w:ascii="Arial" w:hAnsi="Arial" w:cs="Arial"/>
                <w:b w:val="0"/>
                <w:sz w:val="20"/>
                <w:szCs w:val="20"/>
              </w:rPr>
              <w:br/>
              <w:t xml:space="preserve">P: 763.525.3001 </w:t>
            </w:r>
            <w:r w:rsidRPr="003455E7">
              <w:rPr>
                <w:rFonts w:ascii="Arial" w:hAnsi="Arial" w:cs="Arial"/>
                <w:b w:val="0"/>
                <w:sz w:val="20"/>
                <w:szCs w:val="20"/>
              </w:rPr>
              <w:br/>
              <w:t>jclausen@knutsonconstruction.com</w:t>
            </w:r>
          </w:p>
        </w:tc>
      </w:tr>
    </w:tbl>
    <w:p w14:paraId="4F180F03" w14:textId="77777777" w:rsidR="006D7D6A" w:rsidRPr="003455E7" w:rsidRDefault="006D7D6A" w:rsidP="006D7D6A">
      <w:pPr>
        <w:ind w:right="-360"/>
        <w:rPr>
          <w:rFonts w:ascii="Arial" w:hAnsi="Arial" w:cs="Arial"/>
        </w:rPr>
      </w:pPr>
    </w:p>
    <w:p w14:paraId="79F59495" w14:textId="1AEA9321" w:rsidR="006D7D6A" w:rsidRPr="003455E7" w:rsidRDefault="0045371C" w:rsidP="006D7D6A">
      <w:pPr>
        <w:ind w:right="-360"/>
        <w:rPr>
          <w:rFonts w:ascii="Arial" w:hAnsi="Arial" w:cs="Arial"/>
          <w:b/>
          <w:sz w:val="28"/>
        </w:rPr>
      </w:pPr>
      <w:r w:rsidRPr="003455E7">
        <w:rPr>
          <w:rFonts w:ascii="Arial" w:hAnsi="Arial" w:cs="Arial"/>
          <w:b/>
          <w:sz w:val="28"/>
        </w:rPr>
        <w:t>Lance Hornaday</w:t>
      </w:r>
      <w:r w:rsidR="00A40915" w:rsidRPr="003455E7">
        <w:rPr>
          <w:rFonts w:ascii="Arial" w:hAnsi="Arial" w:cs="Arial"/>
          <w:b/>
          <w:sz w:val="28"/>
        </w:rPr>
        <w:t xml:space="preserve"> </w:t>
      </w:r>
      <w:r w:rsidR="00A24137" w:rsidRPr="003455E7">
        <w:rPr>
          <w:rFonts w:ascii="Arial" w:hAnsi="Arial" w:cs="Arial"/>
          <w:b/>
          <w:sz w:val="28"/>
        </w:rPr>
        <w:t>j</w:t>
      </w:r>
      <w:r w:rsidR="00A40915" w:rsidRPr="003455E7">
        <w:rPr>
          <w:rFonts w:ascii="Arial" w:hAnsi="Arial" w:cs="Arial"/>
          <w:b/>
          <w:sz w:val="28"/>
        </w:rPr>
        <w:t xml:space="preserve">oins Knutson as </w:t>
      </w:r>
      <w:r w:rsidR="00A24137" w:rsidRPr="003455E7">
        <w:rPr>
          <w:rFonts w:ascii="Arial" w:hAnsi="Arial" w:cs="Arial"/>
          <w:b/>
          <w:sz w:val="28"/>
        </w:rPr>
        <w:t>g</w:t>
      </w:r>
      <w:r w:rsidRPr="003455E7">
        <w:rPr>
          <w:rFonts w:ascii="Arial" w:hAnsi="Arial" w:cs="Arial"/>
          <w:b/>
          <w:sz w:val="28"/>
        </w:rPr>
        <w:t>eneral</w:t>
      </w:r>
      <w:r w:rsidR="00A6052B" w:rsidRPr="003455E7">
        <w:rPr>
          <w:rFonts w:ascii="Arial" w:hAnsi="Arial" w:cs="Arial"/>
          <w:b/>
          <w:sz w:val="28"/>
        </w:rPr>
        <w:t xml:space="preserve"> </w:t>
      </w:r>
      <w:r w:rsidR="00A24137" w:rsidRPr="003455E7">
        <w:rPr>
          <w:rFonts w:ascii="Arial" w:hAnsi="Arial" w:cs="Arial"/>
          <w:b/>
          <w:sz w:val="28"/>
        </w:rPr>
        <w:t>m</w:t>
      </w:r>
      <w:r w:rsidR="00A6052B" w:rsidRPr="003455E7">
        <w:rPr>
          <w:rFonts w:ascii="Arial" w:hAnsi="Arial" w:cs="Arial"/>
          <w:b/>
          <w:sz w:val="28"/>
        </w:rPr>
        <w:t>anager</w:t>
      </w:r>
      <w:r w:rsidR="00A40915" w:rsidRPr="003455E7">
        <w:rPr>
          <w:rFonts w:ascii="Arial" w:hAnsi="Arial" w:cs="Arial"/>
          <w:b/>
          <w:sz w:val="28"/>
        </w:rPr>
        <w:t xml:space="preserve"> </w:t>
      </w:r>
    </w:p>
    <w:p w14:paraId="49176F16" w14:textId="77777777" w:rsidR="00A24137" w:rsidRPr="003455E7" w:rsidRDefault="00A24137" w:rsidP="006D7D6A">
      <w:pPr>
        <w:ind w:right="-360"/>
        <w:rPr>
          <w:rFonts w:ascii="Arial" w:hAnsi="Arial" w:cs="Arial"/>
          <w:b/>
        </w:rPr>
      </w:pPr>
    </w:p>
    <w:p w14:paraId="083222D7" w14:textId="34BA8B97" w:rsidR="00A24137" w:rsidRPr="003455E7" w:rsidRDefault="000A13C5" w:rsidP="001D3C66">
      <w:pPr>
        <w:ind w:right="-360"/>
        <w:contextualSpacing/>
        <w:rPr>
          <w:rFonts w:ascii="Arial" w:hAnsi="Arial" w:cs="Arial"/>
          <w:color w:val="000000" w:themeColor="text1"/>
          <w:sz w:val="20"/>
          <w:szCs w:val="20"/>
        </w:rPr>
      </w:pPr>
      <w:r w:rsidRPr="003455E7">
        <w:rPr>
          <w:rFonts w:ascii="Arial" w:hAnsi="Arial" w:cs="Arial"/>
          <w:sz w:val="20"/>
          <w:szCs w:val="20"/>
        </w:rPr>
        <w:t>MINNEAPOLIS</w:t>
      </w:r>
      <w:r w:rsidR="001B101C">
        <w:rPr>
          <w:rFonts w:ascii="Arial" w:hAnsi="Arial" w:cs="Arial"/>
          <w:sz w:val="20"/>
          <w:szCs w:val="20"/>
        </w:rPr>
        <w:t xml:space="preserve"> (Sept.</w:t>
      </w:r>
      <w:r w:rsidR="00BA4F8A" w:rsidRPr="003455E7">
        <w:rPr>
          <w:rFonts w:ascii="Arial" w:hAnsi="Arial" w:cs="Arial"/>
          <w:sz w:val="20"/>
          <w:szCs w:val="20"/>
        </w:rPr>
        <w:t xml:space="preserve"> 2015</w:t>
      </w:r>
      <w:r w:rsidR="001B101C">
        <w:rPr>
          <w:rFonts w:ascii="Arial" w:hAnsi="Arial" w:cs="Arial"/>
          <w:sz w:val="20"/>
          <w:szCs w:val="20"/>
        </w:rPr>
        <w:t>)</w:t>
      </w:r>
      <w:r w:rsidR="001D3C66" w:rsidRPr="003455E7">
        <w:rPr>
          <w:rFonts w:ascii="Arial" w:hAnsi="Arial" w:cs="Arial"/>
          <w:sz w:val="20"/>
          <w:szCs w:val="20"/>
        </w:rPr>
        <w:t xml:space="preserve"> —</w:t>
      </w:r>
      <w:r w:rsidR="00E406E5" w:rsidRPr="003455E7">
        <w:rPr>
          <w:rFonts w:ascii="Arial" w:hAnsi="Arial" w:cs="Arial"/>
          <w:sz w:val="20"/>
          <w:szCs w:val="20"/>
        </w:rPr>
        <w:t xml:space="preserve"> </w:t>
      </w:r>
      <w:r w:rsidR="00B72494" w:rsidRPr="003455E7">
        <w:rPr>
          <w:rFonts w:ascii="Arial" w:hAnsi="Arial" w:cs="Arial"/>
          <w:sz w:val="20"/>
          <w:szCs w:val="20"/>
        </w:rPr>
        <w:t xml:space="preserve">Knutson Construction </w:t>
      </w:r>
      <w:r w:rsidR="00E406E5" w:rsidRPr="003455E7">
        <w:rPr>
          <w:rFonts w:ascii="Arial" w:hAnsi="Arial" w:cs="Arial"/>
          <w:sz w:val="20"/>
          <w:szCs w:val="20"/>
        </w:rPr>
        <w:t>announce</w:t>
      </w:r>
      <w:r w:rsidR="00086BA9" w:rsidRPr="003455E7">
        <w:rPr>
          <w:rFonts w:ascii="Arial" w:hAnsi="Arial" w:cs="Arial"/>
          <w:sz w:val="20"/>
          <w:szCs w:val="20"/>
        </w:rPr>
        <w:t>s</w:t>
      </w:r>
      <w:r w:rsidR="00BA4F8A" w:rsidRPr="003455E7">
        <w:rPr>
          <w:rFonts w:ascii="Arial" w:hAnsi="Arial" w:cs="Arial"/>
          <w:sz w:val="20"/>
          <w:szCs w:val="20"/>
        </w:rPr>
        <w:t xml:space="preserve"> that </w:t>
      </w:r>
      <w:r w:rsidR="005F120F" w:rsidRPr="003455E7">
        <w:rPr>
          <w:rFonts w:ascii="Arial" w:hAnsi="Arial" w:cs="Arial"/>
          <w:sz w:val="20"/>
          <w:szCs w:val="20"/>
        </w:rPr>
        <w:t>Lance Hornaday</w:t>
      </w:r>
      <w:r w:rsidR="00916656" w:rsidRPr="003455E7">
        <w:rPr>
          <w:rFonts w:ascii="Arial" w:hAnsi="Arial" w:cs="Arial"/>
          <w:sz w:val="20"/>
          <w:szCs w:val="20"/>
        </w:rPr>
        <w:t xml:space="preserve"> has joined the firm as </w:t>
      </w:r>
      <w:r w:rsidR="005F120F" w:rsidRPr="003455E7">
        <w:rPr>
          <w:rFonts w:ascii="Arial" w:hAnsi="Arial" w:cs="Arial"/>
          <w:sz w:val="20"/>
          <w:szCs w:val="20"/>
        </w:rPr>
        <w:t>the general manager for the Minneapolis division</w:t>
      </w:r>
      <w:r w:rsidR="001D3C66" w:rsidRPr="003455E7">
        <w:rPr>
          <w:rFonts w:ascii="Arial" w:hAnsi="Arial" w:cs="Arial"/>
          <w:sz w:val="20"/>
          <w:szCs w:val="20"/>
        </w:rPr>
        <w:t xml:space="preserve">. </w:t>
      </w:r>
      <w:r w:rsidR="00086BA9" w:rsidRPr="003455E7">
        <w:rPr>
          <w:rFonts w:ascii="Arial" w:hAnsi="Arial" w:cs="Arial"/>
          <w:sz w:val="20"/>
          <w:szCs w:val="20"/>
        </w:rPr>
        <w:t xml:space="preserve">He </w:t>
      </w:r>
      <w:r w:rsidR="006961D4" w:rsidRPr="003455E7">
        <w:rPr>
          <w:rFonts w:ascii="Arial" w:hAnsi="Arial" w:cs="Arial"/>
          <w:sz w:val="20"/>
          <w:szCs w:val="20"/>
        </w:rPr>
        <w:t xml:space="preserve">will be responsible for the overall success of all aspects </w:t>
      </w:r>
      <w:r w:rsidR="006961D4" w:rsidRPr="003455E7">
        <w:rPr>
          <w:rFonts w:ascii="Arial" w:hAnsi="Arial" w:cs="Arial"/>
          <w:color w:val="000000" w:themeColor="text1"/>
          <w:sz w:val="20"/>
          <w:szCs w:val="20"/>
        </w:rPr>
        <w:t xml:space="preserve">of </w:t>
      </w:r>
      <w:r w:rsidR="00A24137" w:rsidRPr="003455E7">
        <w:rPr>
          <w:rFonts w:ascii="Arial" w:hAnsi="Arial" w:cs="Arial"/>
          <w:color w:val="000000" w:themeColor="text1"/>
          <w:sz w:val="20"/>
          <w:szCs w:val="20"/>
        </w:rPr>
        <w:t xml:space="preserve">the </w:t>
      </w:r>
      <w:r w:rsidR="006961D4" w:rsidRPr="003455E7">
        <w:rPr>
          <w:rFonts w:ascii="Arial" w:hAnsi="Arial" w:cs="Arial"/>
          <w:color w:val="000000" w:themeColor="text1"/>
          <w:sz w:val="20"/>
          <w:szCs w:val="20"/>
        </w:rPr>
        <w:t>Minneapolis office, including operations, client relationships, and delivering on all projects.</w:t>
      </w:r>
    </w:p>
    <w:p w14:paraId="7884D780" w14:textId="77777777" w:rsidR="00A24137" w:rsidRPr="003455E7" w:rsidRDefault="00A24137" w:rsidP="001D3C66">
      <w:pPr>
        <w:ind w:right="-360"/>
        <w:contextualSpacing/>
        <w:rPr>
          <w:rFonts w:ascii="Arial" w:hAnsi="Arial" w:cs="Arial"/>
          <w:color w:val="000000" w:themeColor="text1"/>
          <w:sz w:val="20"/>
          <w:szCs w:val="20"/>
        </w:rPr>
      </w:pPr>
    </w:p>
    <w:p w14:paraId="5C679723" w14:textId="3D1C52D8" w:rsidR="00A24137" w:rsidRPr="001B101C" w:rsidRDefault="00A24137" w:rsidP="00A24137">
      <w:pPr>
        <w:ind w:right="-360"/>
        <w:contextualSpacing/>
        <w:rPr>
          <w:rFonts w:ascii="Arial" w:hAnsi="Arial" w:cs="Arial"/>
          <w:color w:val="000000" w:themeColor="text1"/>
          <w:sz w:val="20"/>
          <w:szCs w:val="20"/>
        </w:rPr>
      </w:pPr>
      <w:r w:rsidRPr="003455E7">
        <w:rPr>
          <w:rFonts w:ascii="Arial" w:hAnsi="Arial" w:cs="Arial"/>
          <w:color w:val="000000" w:themeColor="text1"/>
          <w:sz w:val="20"/>
          <w:szCs w:val="20"/>
        </w:rPr>
        <w:t xml:space="preserve">Hornaday </w:t>
      </w:r>
      <w:r w:rsidR="006961D4" w:rsidRPr="003455E7">
        <w:rPr>
          <w:rFonts w:ascii="Arial" w:hAnsi="Arial" w:cs="Arial"/>
          <w:color w:val="000000" w:themeColor="text1"/>
          <w:sz w:val="20"/>
          <w:szCs w:val="20"/>
        </w:rPr>
        <w:t>brings</w:t>
      </w:r>
      <w:r w:rsidR="00792317" w:rsidRPr="003455E7">
        <w:rPr>
          <w:rFonts w:ascii="Arial" w:hAnsi="Arial" w:cs="Arial"/>
          <w:color w:val="000000" w:themeColor="text1"/>
          <w:sz w:val="20"/>
          <w:szCs w:val="20"/>
        </w:rPr>
        <w:t xml:space="preserve"> </w:t>
      </w:r>
      <w:r w:rsidRPr="001B101C">
        <w:rPr>
          <w:rFonts w:ascii="Arial" w:hAnsi="Arial" w:cs="Arial"/>
          <w:color w:val="000000" w:themeColor="text1"/>
          <w:sz w:val="20"/>
          <w:szCs w:val="20"/>
        </w:rPr>
        <w:t>25 years of experience working in the construction industry</w:t>
      </w:r>
      <w:r w:rsidRPr="003455E7">
        <w:rPr>
          <w:rFonts w:ascii="Arial" w:hAnsi="Arial" w:cs="Arial"/>
          <w:color w:val="000000" w:themeColor="text1"/>
          <w:sz w:val="20"/>
          <w:szCs w:val="20"/>
        </w:rPr>
        <w:t xml:space="preserve"> and </w:t>
      </w:r>
      <w:r w:rsidR="00792317" w:rsidRPr="003455E7">
        <w:rPr>
          <w:rFonts w:ascii="Arial" w:hAnsi="Arial" w:cs="Arial"/>
          <w:color w:val="000000" w:themeColor="text1"/>
          <w:sz w:val="20"/>
          <w:szCs w:val="20"/>
        </w:rPr>
        <w:t>expertise in</w:t>
      </w:r>
      <w:r w:rsidRPr="003455E7">
        <w:rPr>
          <w:rFonts w:ascii="Arial" w:hAnsi="Arial" w:cs="Arial"/>
          <w:color w:val="000000" w:themeColor="text1"/>
          <w:sz w:val="20"/>
          <w:szCs w:val="20"/>
        </w:rPr>
        <w:t xml:space="preserve"> </w:t>
      </w:r>
      <w:r w:rsidR="00792317" w:rsidRPr="003455E7">
        <w:rPr>
          <w:rFonts w:ascii="Arial" w:hAnsi="Arial" w:cs="Arial"/>
          <w:color w:val="000000" w:themeColor="text1"/>
          <w:sz w:val="20"/>
          <w:szCs w:val="20"/>
        </w:rPr>
        <w:t xml:space="preserve">education, development, government, </w:t>
      </w:r>
      <w:r w:rsidR="007F4649" w:rsidRPr="003455E7">
        <w:rPr>
          <w:rFonts w:ascii="Arial" w:hAnsi="Arial" w:cs="Arial"/>
          <w:color w:val="000000" w:themeColor="text1"/>
          <w:sz w:val="20"/>
          <w:szCs w:val="20"/>
        </w:rPr>
        <w:t xml:space="preserve">retail, hospitality, entertainment </w:t>
      </w:r>
      <w:r w:rsidR="00792317" w:rsidRPr="003455E7">
        <w:rPr>
          <w:rFonts w:ascii="Arial" w:hAnsi="Arial" w:cs="Arial"/>
          <w:color w:val="000000" w:themeColor="text1"/>
          <w:sz w:val="20"/>
          <w:szCs w:val="20"/>
        </w:rPr>
        <w:t>and corporate markets.</w:t>
      </w:r>
      <w:r w:rsidRPr="003455E7">
        <w:rPr>
          <w:rFonts w:ascii="Arial" w:hAnsi="Arial" w:cs="Arial"/>
          <w:color w:val="000000" w:themeColor="text1"/>
          <w:sz w:val="20"/>
          <w:szCs w:val="20"/>
        </w:rPr>
        <w:t xml:space="preserve"> </w:t>
      </w:r>
      <w:r w:rsidRPr="001B101C">
        <w:rPr>
          <w:rFonts w:ascii="Arial" w:hAnsi="Arial" w:cs="Arial"/>
          <w:color w:val="000000" w:themeColor="text1"/>
          <w:sz w:val="20"/>
          <w:szCs w:val="20"/>
        </w:rPr>
        <w:t xml:space="preserve">He also has a special interest in historic preservation and recently served as chairman on the Chicago Old Town Historic District. </w:t>
      </w:r>
      <w:r w:rsidRPr="003455E7">
        <w:rPr>
          <w:rFonts w:ascii="Arial" w:hAnsi="Arial" w:cs="Arial"/>
          <w:color w:val="000000" w:themeColor="text1"/>
          <w:sz w:val="20"/>
          <w:szCs w:val="20"/>
        </w:rPr>
        <w:t xml:space="preserve">Most recently, </w:t>
      </w:r>
      <w:r w:rsidR="000128D3" w:rsidRPr="001B101C">
        <w:rPr>
          <w:rFonts w:ascii="Arial" w:hAnsi="Arial" w:cs="Arial"/>
          <w:color w:val="000000" w:themeColor="text1"/>
          <w:sz w:val="20"/>
          <w:szCs w:val="20"/>
        </w:rPr>
        <w:t>he worked in Chicago as a project executive for W.E. O’Neil Construction Company</w:t>
      </w:r>
      <w:r w:rsidRPr="001B101C">
        <w:rPr>
          <w:rFonts w:ascii="Arial" w:hAnsi="Arial" w:cs="Arial"/>
          <w:color w:val="000000" w:themeColor="text1"/>
          <w:sz w:val="20"/>
          <w:szCs w:val="20"/>
        </w:rPr>
        <w:t>.</w:t>
      </w:r>
    </w:p>
    <w:p w14:paraId="35AAD591" w14:textId="0F160FC4" w:rsidR="00792317" w:rsidRPr="003455E7" w:rsidRDefault="00792317" w:rsidP="001D3C66">
      <w:pPr>
        <w:ind w:right="-360"/>
        <w:contextualSpacing/>
        <w:rPr>
          <w:rFonts w:ascii="Arial" w:hAnsi="Arial" w:cs="Arial"/>
          <w:color w:val="000000" w:themeColor="text1"/>
          <w:sz w:val="20"/>
          <w:szCs w:val="20"/>
        </w:rPr>
      </w:pPr>
    </w:p>
    <w:p w14:paraId="38EA1524" w14:textId="0FD26C9D" w:rsidR="00B72494" w:rsidRPr="003455E7" w:rsidRDefault="00A24137" w:rsidP="003A7451">
      <w:pPr>
        <w:rPr>
          <w:rFonts w:ascii="Arial" w:hAnsi="Arial" w:cs="Arial"/>
          <w:color w:val="000000" w:themeColor="text1"/>
          <w:sz w:val="20"/>
          <w:szCs w:val="20"/>
        </w:rPr>
      </w:pPr>
      <w:r w:rsidRPr="003455E7" w:rsidDel="00A24137">
        <w:rPr>
          <w:rFonts w:ascii="Arial" w:hAnsi="Arial" w:cs="Arial"/>
          <w:color w:val="000000" w:themeColor="text1"/>
          <w:sz w:val="20"/>
          <w:szCs w:val="20"/>
        </w:rPr>
        <w:t xml:space="preserve"> </w:t>
      </w:r>
      <w:r w:rsidRPr="003455E7">
        <w:rPr>
          <w:rFonts w:ascii="Arial" w:hAnsi="Arial" w:cs="Arial"/>
          <w:color w:val="000000" w:themeColor="text1"/>
          <w:sz w:val="20"/>
          <w:szCs w:val="20"/>
        </w:rPr>
        <w:t>“</w:t>
      </w:r>
      <w:r w:rsidR="00B72494" w:rsidRPr="003455E7">
        <w:rPr>
          <w:rFonts w:ascii="Arial" w:hAnsi="Arial" w:cs="Arial"/>
          <w:color w:val="000000" w:themeColor="text1"/>
          <w:sz w:val="20"/>
          <w:szCs w:val="20"/>
        </w:rPr>
        <w:t xml:space="preserve">Knutson Construction </w:t>
      </w:r>
      <w:r w:rsidRPr="003455E7">
        <w:rPr>
          <w:rFonts w:ascii="Arial" w:hAnsi="Arial" w:cs="Arial"/>
          <w:color w:val="000000" w:themeColor="text1"/>
          <w:sz w:val="20"/>
          <w:szCs w:val="20"/>
        </w:rPr>
        <w:t xml:space="preserve">takes </w:t>
      </w:r>
      <w:r w:rsidR="00B72494" w:rsidRPr="003455E7">
        <w:rPr>
          <w:rFonts w:ascii="Arial" w:hAnsi="Arial" w:cs="Arial"/>
          <w:color w:val="000000" w:themeColor="text1"/>
          <w:sz w:val="20"/>
          <w:szCs w:val="20"/>
        </w:rPr>
        <w:t xml:space="preserve">pride in </w:t>
      </w:r>
      <w:r w:rsidR="003A7451" w:rsidRPr="003455E7">
        <w:rPr>
          <w:rFonts w:ascii="Arial" w:hAnsi="Arial" w:cs="Arial"/>
          <w:color w:val="000000" w:themeColor="text1"/>
          <w:sz w:val="20"/>
          <w:szCs w:val="20"/>
        </w:rPr>
        <w:t xml:space="preserve">providing </w:t>
      </w:r>
      <w:r w:rsidRPr="003455E7">
        <w:rPr>
          <w:rFonts w:ascii="Arial" w:hAnsi="Arial" w:cs="Arial"/>
          <w:color w:val="000000" w:themeColor="text1"/>
          <w:sz w:val="20"/>
          <w:szCs w:val="20"/>
        </w:rPr>
        <w:t xml:space="preserve">its </w:t>
      </w:r>
      <w:r w:rsidR="003A7451" w:rsidRPr="003455E7">
        <w:rPr>
          <w:rFonts w:ascii="Arial" w:hAnsi="Arial" w:cs="Arial"/>
          <w:color w:val="000000" w:themeColor="text1"/>
          <w:sz w:val="20"/>
          <w:szCs w:val="20"/>
        </w:rPr>
        <w:t>clients with an exceptional construction experience by demonstrating ownership, integrity, recognition, inno</w:t>
      </w:r>
      <w:r w:rsidR="001B101C">
        <w:rPr>
          <w:rFonts w:ascii="Arial" w:hAnsi="Arial" w:cs="Arial"/>
          <w:color w:val="000000" w:themeColor="text1"/>
          <w:sz w:val="20"/>
          <w:szCs w:val="20"/>
        </w:rPr>
        <w:t>vation, teamwork and fun. These</w:t>
      </w:r>
      <w:r w:rsidRPr="003455E7">
        <w:rPr>
          <w:rFonts w:ascii="Arial" w:hAnsi="Arial" w:cs="Arial"/>
          <w:color w:val="000000" w:themeColor="text1"/>
          <w:sz w:val="20"/>
          <w:szCs w:val="20"/>
        </w:rPr>
        <w:t xml:space="preserve">, </w:t>
      </w:r>
      <w:r w:rsidR="003A7451" w:rsidRPr="003455E7">
        <w:rPr>
          <w:rFonts w:ascii="Arial" w:hAnsi="Arial" w:cs="Arial"/>
          <w:color w:val="000000" w:themeColor="text1"/>
          <w:sz w:val="20"/>
          <w:szCs w:val="20"/>
        </w:rPr>
        <w:t>and the overall experience Knutson strives to provide</w:t>
      </w:r>
      <w:r w:rsidRPr="003455E7">
        <w:rPr>
          <w:rFonts w:ascii="Arial" w:hAnsi="Arial" w:cs="Arial"/>
          <w:color w:val="000000" w:themeColor="text1"/>
          <w:sz w:val="20"/>
          <w:szCs w:val="20"/>
        </w:rPr>
        <w:t>,</w:t>
      </w:r>
      <w:r w:rsidR="003A7451" w:rsidRPr="003455E7">
        <w:rPr>
          <w:rFonts w:ascii="Arial" w:hAnsi="Arial" w:cs="Arial"/>
          <w:color w:val="000000" w:themeColor="text1"/>
          <w:sz w:val="20"/>
          <w:szCs w:val="20"/>
        </w:rPr>
        <w:t xml:space="preserve"> is what attracted </w:t>
      </w:r>
      <w:r w:rsidRPr="003455E7">
        <w:rPr>
          <w:rFonts w:ascii="Arial" w:hAnsi="Arial" w:cs="Arial"/>
          <w:color w:val="000000" w:themeColor="text1"/>
          <w:sz w:val="20"/>
          <w:szCs w:val="20"/>
        </w:rPr>
        <w:t xml:space="preserve">me </w:t>
      </w:r>
      <w:r w:rsidR="003A7451" w:rsidRPr="003455E7">
        <w:rPr>
          <w:rFonts w:ascii="Arial" w:hAnsi="Arial" w:cs="Arial"/>
          <w:color w:val="000000" w:themeColor="text1"/>
          <w:sz w:val="20"/>
          <w:szCs w:val="20"/>
        </w:rPr>
        <w:t>to the company</w:t>
      </w:r>
      <w:r w:rsidRPr="003455E7">
        <w:rPr>
          <w:rFonts w:ascii="Arial" w:hAnsi="Arial" w:cs="Arial"/>
          <w:color w:val="000000" w:themeColor="text1"/>
          <w:sz w:val="20"/>
          <w:szCs w:val="20"/>
        </w:rPr>
        <w:t>,” said Hornaday.</w:t>
      </w:r>
    </w:p>
    <w:p w14:paraId="4F6D4D47" w14:textId="77777777" w:rsidR="00B72494" w:rsidRPr="001B101C" w:rsidRDefault="00B72494" w:rsidP="00A94C87">
      <w:pPr>
        <w:rPr>
          <w:rFonts w:ascii="Arial" w:hAnsi="Arial" w:cs="Arial"/>
          <w:color w:val="000000" w:themeColor="text1"/>
          <w:sz w:val="20"/>
          <w:szCs w:val="20"/>
        </w:rPr>
      </w:pPr>
    </w:p>
    <w:p w14:paraId="5857C67D" w14:textId="100CE831" w:rsidR="006961D4" w:rsidRPr="001B101C" w:rsidRDefault="006961D4" w:rsidP="00A94C87">
      <w:pPr>
        <w:rPr>
          <w:rFonts w:ascii="Arial" w:hAnsi="Arial" w:cs="Arial"/>
          <w:color w:val="000000" w:themeColor="text1"/>
          <w:sz w:val="20"/>
          <w:szCs w:val="20"/>
        </w:rPr>
      </w:pPr>
      <w:r w:rsidRPr="001B101C">
        <w:rPr>
          <w:rFonts w:ascii="Arial" w:hAnsi="Arial" w:cs="Arial"/>
          <w:color w:val="000000" w:themeColor="text1"/>
          <w:sz w:val="20"/>
          <w:szCs w:val="20"/>
        </w:rPr>
        <w:t>“Lance is well-known and respected within the industry</w:t>
      </w:r>
      <w:r w:rsidR="00A24137" w:rsidRPr="001B101C">
        <w:rPr>
          <w:rFonts w:ascii="Arial" w:hAnsi="Arial" w:cs="Arial"/>
          <w:color w:val="000000" w:themeColor="text1"/>
          <w:sz w:val="20"/>
          <w:szCs w:val="20"/>
        </w:rPr>
        <w:t>. His technical background, knowledge of the industry and strong strategic skills will play a key role in delivering The Knutson Experience to our clients,</w:t>
      </w:r>
      <w:r w:rsidRPr="001B101C">
        <w:rPr>
          <w:rFonts w:ascii="Arial" w:hAnsi="Arial" w:cs="Arial"/>
          <w:color w:val="000000" w:themeColor="text1"/>
          <w:sz w:val="20"/>
          <w:szCs w:val="20"/>
        </w:rPr>
        <w:t xml:space="preserve">” </w:t>
      </w:r>
      <w:r w:rsidR="00A24137" w:rsidRPr="001B101C">
        <w:rPr>
          <w:rFonts w:ascii="Arial" w:hAnsi="Arial" w:cs="Arial"/>
          <w:color w:val="000000" w:themeColor="text1"/>
          <w:sz w:val="20"/>
          <w:szCs w:val="20"/>
        </w:rPr>
        <w:t xml:space="preserve">added </w:t>
      </w:r>
      <w:r w:rsidRPr="001B101C">
        <w:rPr>
          <w:rFonts w:ascii="Arial" w:hAnsi="Arial" w:cs="Arial"/>
          <w:color w:val="000000" w:themeColor="text1"/>
          <w:sz w:val="20"/>
          <w:szCs w:val="20"/>
        </w:rPr>
        <w:t xml:space="preserve">Dave Bastyr, </w:t>
      </w:r>
      <w:r w:rsidR="00A24137" w:rsidRPr="001B101C">
        <w:rPr>
          <w:rFonts w:ascii="Arial" w:hAnsi="Arial" w:cs="Arial"/>
          <w:color w:val="000000" w:themeColor="text1"/>
          <w:sz w:val="20"/>
          <w:szCs w:val="20"/>
        </w:rPr>
        <w:t>e</w:t>
      </w:r>
      <w:r w:rsidRPr="001B101C">
        <w:rPr>
          <w:rFonts w:ascii="Arial" w:hAnsi="Arial" w:cs="Arial"/>
          <w:color w:val="000000" w:themeColor="text1"/>
          <w:sz w:val="20"/>
          <w:szCs w:val="20"/>
        </w:rPr>
        <w:t xml:space="preserve">xecutive </w:t>
      </w:r>
      <w:r w:rsidR="00A24137" w:rsidRPr="001B101C">
        <w:rPr>
          <w:rFonts w:ascii="Arial" w:hAnsi="Arial" w:cs="Arial"/>
          <w:color w:val="000000" w:themeColor="text1"/>
          <w:sz w:val="20"/>
          <w:szCs w:val="20"/>
        </w:rPr>
        <w:t>v</w:t>
      </w:r>
      <w:r w:rsidRPr="001B101C">
        <w:rPr>
          <w:rFonts w:ascii="Arial" w:hAnsi="Arial" w:cs="Arial"/>
          <w:color w:val="000000" w:themeColor="text1"/>
          <w:sz w:val="20"/>
          <w:szCs w:val="20"/>
        </w:rPr>
        <w:t xml:space="preserve">ice </w:t>
      </w:r>
      <w:r w:rsidR="00A24137" w:rsidRPr="001B101C">
        <w:rPr>
          <w:rFonts w:ascii="Arial" w:hAnsi="Arial" w:cs="Arial"/>
          <w:color w:val="000000" w:themeColor="text1"/>
          <w:sz w:val="20"/>
          <w:szCs w:val="20"/>
        </w:rPr>
        <w:t>p</w:t>
      </w:r>
      <w:r w:rsidRPr="001B101C">
        <w:rPr>
          <w:rFonts w:ascii="Arial" w:hAnsi="Arial" w:cs="Arial"/>
          <w:color w:val="000000" w:themeColor="text1"/>
          <w:sz w:val="20"/>
          <w:szCs w:val="20"/>
        </w:rPr>
        <w:t xml:space="preserve">resident of </w:t>
      </w:r>
      <w:r w:rsidR="00A24137" w:rsidRPr="001B101C">
        <w:rPr>
          <w:rFonts w:ascii="Arial" w:hAnsi="Arial" w:cs="Arial"/>
          <w:color w:val="000000" w:themeColor="text1"/>
          <w:sz w:val="20"/>
          <w:szCs w:val="20"/>
        </w:rPr>
        <w:t xml:space="preserve">operations in </w:t>
      </w:r>
      <w:r w:rsidRPr="001B101C">
        <w:rPr>
          <w:rFonts w:ascii="Arial" w:hAnsi="Arial" w:cs="Arial"/>
          <w:color w:val="000000" w:themeColor="text1"/>
          <w:sz w:val="20"/>
          <w:szCs w:val="20"/>
        </w:rPr>
        <w:t>Minnesota</w:t>
      </w:r>
      <w:r w:rsidR="00A24137" w:rsidRPr="001B101C">
        <w:rPr>
          <w:rFonts w:ascii="Arial" w:hAnsi="Arial" w:cs="Arial"/>
          <w:color w:val="000000" w:themeColor="text1"/>
          <w:sz w:val="20"/>
          <w:szCs w:val="20"/>
        </w:rPr>
        <w:t>.</w:t>
      </w:r>
    </w:p>
    <w:p w14:paraId="1F5AF292" w14:textId="77777777" w:rsidR="006D7D6A" w:rsidRPr="001B101C" w:rsidRDefault="006D7D6A" w:rsidP="006D7D6A">
      <w:pPr>
        <w:ind w:right="-360"/>
        <w:contextualSpacing/>
        <w:rPr>
          <w:rFonts w:ascii="Arial" w:hAnsi="Arial" w:cs="Arial"/>
          <w:color w:val="000000" w:themeColor="text1"/>
          <w:sz w:val="20"/>
          <w:szCs w:val="20"/>
        </w:rPr>
      </w:pPr>
    </w:p>
    <w:p w14:paraId="0E067D81" w14:textId="583042EF" w:rsidR="006961D4" w:rsidRPr="001B101C" w:rsidRDefault="00A24137" w:rsidP="006D7D6A">
      <w:pPr>
        <w:ind w:right="-360"/>
        <w:contextualSpacing/>
        <w:rPr>
          <w:rFonts w:ascii="Arial" w:hAnsi="Arial" w:cs="Arial"/>
          <w:color w:val="000000" w:themeColor="text1"/>
          <w:sz w:val="20"/>
          <w:szCs w:val="20"/>
        </w:rPr>
      </w:pPr>
      <w:r w:rsidRPr="003455E7">
        <w:rPr>
          <w:rFonts w:ascii="Arial" w:hAnsi="Arial" w:cs="Arial"/>
          <w:color w:val="000000" w:themeColor="text1"/>
          <w:sz w:val="20"/>
          <w:szCs w:val="20"/>
        </w:rPr>
        <w:t>Hornaday</w:t>
      </w:r>
      <w:r w:rsidR="006961D4" w:rsidRPr="001B101C">
        <w:rPr>
          <w:rFonts w:ascii="Arial" w:hAnsi="Arial" w:cs="Arial"/>
          <w:color w:val="000000" w:themeColor="text1"/>
          <w:sz w:val="20"/>
          <w:szCs w:val="20"/>
        </w:rPr>
        <w:t xml:space="preserve"> holds a Bachelor of Science degree in construction management from Michigan State University and a MBA from the University of Illinois.</w:t>
      </w:r>
    </w:p>
    <w:p w14:paraId="0B95068D" w14:textId="77777777" w:rsidR="007F4649" w:rsidRPr="001B101C" w:rsidRDefault="007F4649" w:rsidP="006D7D6A">
      <w:pPr>
        <w:ind w:right="-360"/>
        <w:contextualSpacing/>
        <w:rPr>
          <w:rFonts w:ascii="Arial" w:hAnsi="Arial" w:cs="Arial"/>
          <w:color w:val="000000" w:themeColor="text1"/>
          <w:sz w:val="20"/>
          <w:szCs w:val="20"/>
        </w:rPr>
      </w:pPr>
    </w:p>
    <w:p w14:paraId="6F290192" w14:textId="77777777" w:rsidR="007F4649" w:rsidRPr="001B101C" w:rsidRDefault="007F4649" w:rsidP="006D7D6A">
      <w:pPr>
        <w:ind w:right="-360"/>
        <w:contextualSpacing/>
        <w:rPr>
          <w:rFonts w:ascii="Arial" w:hAnsi="Arial" w:cs="Arial"/>
          <w:color w:val="000000" w:themeColor="text1"/>
          <w:sz w:val="20"/>
          <w:szCs w:val="20"/>
        </w:rPr>
      </w:pPr>
    </w:p>
    <w:p w14:paraId="7F189E35" w14:textId="4E84BB84" w:rsidR="006D7D6A" w:rsidRPr="001B101C" w:rsidRDefault="006D7D6A" w:rsidP="006D7D6A">
      <w:pPr>
        <w:ind w:right="-360"/>
        <w:contextualSpacing/>
        <w:rPr>
          <w:rFonts w:ascii="Arial" w:hAnsi="Arial" w:cs="Arial"/>
          <w:i/>
          <w:color w:val="000000" w:themeColor="text1"/>
          <w:sz w:val="16"/>
          <w:szCs w:val="16"/>
        </w:rPr>
      </w:pPr>
      <w:r w:rsidRPr="001B101C">
        <w:rPr>
          <w:rFonts w:ascii="Arial" w:hAnsi="Arial" w:cs="Arial"/>
          <w:i/>
          <w:color w:val="000000" w:themeColor="text1"/>
          <w:sz w:val="16"/>
          <w:szCs w:val="16"/>
        </w:rPr>
        <w:t>Knutson Construct</w:t>
      </w:r>
      <w:r w:rsidR="00B5777A" w:rsidRPr="001B101C">
        <w:rPr>
          <w:rFonts w:ascii="Arial" w:hAnsi="Arial" w:cs="Arial"/>
          <w:i/>
          <w:color w:val="000000" w:themeColor="text1"/>
          <w:sz w:val="16"/>
          <w:szCs w:val="16"/>
        </w:rPr>
        <w:t>ion provides customers with pre</w:t>
      </w:r>
      <w:r w:rsidRPr="001B101C">
        <w:rPr>
          <w:rFonts w:ascii="Arial" w:hAnsi="Arial" w:cs="Arial"/>
          <w:i/>
          <w:color w:val="000000" w:themeColor="text1"/>
          <w:sz w:val="16"/>
          <w:szCs w:val="16"/>
        </w:rPr>
        <w:t>cons</w:t>
      </w:r>
      <w:r w:rsidR="00B5777A" w:rsidRPr="001B101C">
        <w:rPr>
          <w:rFonts w:ascii="Arial" w:hAnsi="Arial" w:cs="Arial"/>
          <w:i/>
          <w:color w:val="000000" w:themeColor="text1"/>
          <w:sz w:val="16"/>
          <w:szCs w:val="16"/>
        </w:rPr>
        <w:t>truction, design-</w:t>
      </w:r>
      <w:r w:rsidRPr="001B101C">
        <w:rPr>
          <w:rFonts w:ascii="Arial" w:hAnsi="Arial" w:cs="Arial"/>
          <w:i/>
          <w:color w:val="000000" w:themeColor="text1"/>
          <w:sz w:val="16"/>
          <w:szCs w:val="16"/>
        </w:rPr>
        <w:t>build, general contracting</w:t>
      </w:r>
      <w:r w:rsidR="00B5777A" w:rsidRPr="001B101C">
        <w:rPr>
          <w:rFonts w:ascii="Arial" w:hAnsi="Arial" w:cs="Arial"/>
          <w:i/>
          <w:color w:val="000000" w:themeColor="text1"/>
          <w:sz w:val="16"/>
          <w:szCs w:val="16"/>
        </w:rPr>
        <w:t>,</w:t>
      </w:r>
      <w:r w:rsidRPr="001B101C">
        <w:rPr>
          <w:rFonts w:ascii="Arial" w:hAnsi="Arial" w:cs="Arial"/>
          <w:i/>
          <w:color w:val="000000" w:themeColor="text1"/>
          <w:sz w:val="16"/>
          <w:szCs w:val="16"/>
        </w:rPr>
        <w:t xml:space="preserve"> and construction management services. Knutson has been providing expert construction services to health care, corporate, manufacturing, education, industrial, civic and retail customers since 1911. In addition to Minneapolis, Knutson has offices in Rochester, Minn</w:t>
      </w:r>
      <w:r w:rsidR="00A24137" w:rsidRPr="001B101C">
        <w:rPr>
          <w:rFonts w:ascii="Arial" w:hAnsi="Arial" w:cs="Arial"/>
          <w:i/>
          <w:color w:val="000000" w:themeColor="text1"/>
          <w:sz w:val="16"/>
          <w:szCs w:val="16"/>
        </w:rPr>
        <w:t>esota</w:t>
      </w:r>
      <w:r w:rsidRPr="001B101C">
        <w:rPr>
          <w:rFonts w:ascii="Arial" w:hAnsi="Arial" w:cs="Arial"/>
          <w:i/>
          <w:color w:val="000000" w:themeColor="text1"/>
          <w:sz w:val="16"/>
          <w:szCs w:val="16"/>
        </w:rPr>
        <w:t xml:space="preserve">; Iowa City and Cedar Rapids, Iowa; and </w:t>
      </w:r>
      <w:r w:rsidR="00ED2006" w:rsidRPr="001B101C">
        <w:rPr>
          <w:rFonts w:ascii="Arial" w:hAnsi="Arial" w:cs="Arial"/>
          <w:i/>
          <w:color w:val="000000" w:themeColor="text1"/>
          <w:sz w:val="16"/>
          <w:szCs w:val="16"/>
        </w:rPr>
        <w:t>Altoona</w:t>
      </w:r>
      <w:r w:rsidR="00A85F31" w:rsidRPr="001B101C">
        <w:rPr>
          <w:rFonts w:ascii="Arial" w:hAnsi="Arial" w:cs="Arial"/>
          <w:i/>
          <w:color w:val="000000" w:themeColor="text1"/>
          <w:sz w:val="16"/>
          <w:szCs w:val="16"/>
        </w:rPr>
        <w:t>, Wisconsin.</w:t>
      </w:r>
    </w:p>
    <w:p w14:paraId="6E7A48EB" w14:textId="77777777" w:rsidR="006D7D6A" w:rsidRPr="001B101C" w:rsidRDefault="006D7D6A" w:rsidP="006D7D6A">
      <w:pPr>
        <w:ind w:right="-360"/>
        <w:contextualSpacing/>
        <w:rPr>
          <w:rFonts w:ascii="Arial" w:hAnsi="Arial" w:cs="Arial"/>
          <w:i/>
          <w:color w:val="000000" w:themeColor="text1"/>
          <w:sz w:val="16"/>
          <w:szCs w:val="16"/>
        </w:rPr>
      </w:pPr>
    </w:p>
    <w:p w14:paraId="644C4E57" w14:textId="48692B2A" w:rsidR="006D7D6A" w:rsidRPr="001B101C" w:rsidRDefault="006D7D6A" w:rsidP="001B101C">
      <w:pPr>
        <w:tabs>
          <w:tab w:val="left" w:pos="8121"/>
        </w:tabs>
        <w:ind w:right="-360"/>
        <w:contextualSpacing/>
        <w:rPr>
          <w:rFonts w:ascii="Arial" w:hAnsi="Arial" w:cs="Arial"/>
          <w:i/>
          <w:color w:val="000000" w:themeColor="text1"/>
          <w:sz w:val="16"/>
          <w:szCs w:val="16"/>
        </w:rPr>
      </w:pPr>
      <w:r w:rsidRPr="001B101C">
        <w:rPr>
          <w:rFonts w:ascii="Arial" w:hAnsi="Arial" w:cs="Arial"/>
          <w:i/>
          <w:color w:val="000000" w:themeColor="text1"/>
          <w:sz w:val="16"/>
          <w:szCs w:val="16"/>
        </w:rPr>
        <w:t xml:space="preserve">To learn more about Knutson Construction Services, visit its website at: </w:t>
      </w:r>
      <w:r w:rsidRPr="001B101C">
        <w:rPr>
          <w:rFonts w:ascii="Arial" w:hAnsi="Arial" w:cs="Arial"/>
          <w:b/>
          <w:i/>
          <w:color w:val="000000" w:themeColor="text1"/>
          <w:sz w:val="16"/>
          <w:szCs w:val="16"/>
        </w:rPr>
        <w:t>www.knutsonconstruction.com</w:t>
      </w:r>
      <w:r w:rsidR="001B101C">
        <w:rPr>
          <w:rFonts w:ascii="Arial" w:hAnsi="Arial" w:cs="Arial"/>
          <w:i/>
          <w:color w:val="000000" w:themeColor="text1"/>
          <w:sz w:val="16"/>
          <w:szCs w:val="16"/>
        </w:rPr>
        <w:t>.</w:t>
      </w:r>
      <w:bookmarkStart w:id="0" w:name="_GoBack"/>
      <w:bookmarkEnd w:id="0"/>
    </w:p>
    <w:p w14:paraId="5E6639E4" w14:textId="77777777" w:rsidR="006D7D6A" w:rsidRPr="001B101C" w:rsidRDefault="006D7D6A" w:rsidP="006D7D6A">
      <w:pPr>
        <w:rPr>
          <w:rFonts w:ascii="Arial" w:hAnsi="Arial" w:cs="Arial"/>
          <w:i/>
          <w:color w:val="000000" w:themeColor="text1"/>
          <w:sz w:val="16"/>
          <w:szCs w:val="16"/>
        </w:rPr>
      </w:pPr>
    </w:p>
    <w:p w14:paraId="29B9EA6E" w14:textId="77777777" w:rsidR="00A85F31" w:rsidRPr="001B101C" w:rsidRDefault="00A85F31" w:rsidP="00A85F31">
      <w:pPr>
        <w:jc w:val="center"/>
        <w:rPr>
          <w:rFonts w:ascii="Arial" w:hAnsi="Arial" w:cs="Arial"/>
          <w:i/>
          <w:color w:val="000000" w:themeColor="text1"/>
          <w:sz w:val="16"/>
          <w:szCs w:val="16"/>
        </w:rPr>
      </w:pPr>
    </w:p>
    <w:p w14:paraId="153E3B88" w14:textId="0273A627" w:rsidR="006D7D6A" w:rsidRPr="001B101C" w:rsidRDefault="006D7D6A" w:rsidP="00A85F31">
      <w:pPr>
        <w:jc w:val="center"/>
        <w:rPr>
          <w:rFonts w:ascii="Arial" w:hAnsi="Arial" w:cs="Arial"/>
          <w:i/>
          <w:color w:val="000000" w:themeColor="text1"/>
          <w:sz w:val="16"/>
          <w:szCs w:val="16"/>
        </w:rPr>
      </w:pPr>
      <w:r w:rsidRPr="001B101C">
        <w:rPr>
          <w:rFonts w:ascii="Arial" w:hAnsi="Arial" w:cs="Arial"/>
          <w:color w:val="000000" w:themeColor="text1"/>
          <w:sz w:val="16"/>
          <w:szCs w:val="16"/>
        </w:rPr>
        <w:t>###</w:t>
      </w:r>
    </w:p>
    <w:p w14:paraId="32F93C2D" w14:textId="73DB1890" w:rsidR="00233344" w:rsidRPr="001B101C" w:rsidRDefault="003455E7" w:rsidP="006D7D6A">
      <w:pPr>
        <w:rPr>
          <w:rFonts w:ascii="Arial" w:hAnsi="Arial" w:cs="Arial"/>
          <w:color w:val="000000" w:themeColor="text1"/>
        </w:rPr>
      </w:pPr>
      <w:r w:rsidRPr="001B101C">
        <w:rPr>
          <w:rFonts w:ascii="Arial" w:hAnsi="Arial" w:cs="Arial"/>
          <w:color w:val="000000" w:themeColor="text1"/>
        </w:rPr>
        <w:tab/>
      </w:r>
    </w:p>
    <w:sectPr w:rsidR="00233344" w:rsidRPr="001B101C">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C6E"/>
    <w:multiLevelType w:val="hybridMultilevel"/>
    <w:tmpl w:val="0D6C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F416D5"/>
    <w:multiLevelType w:val="hybridMultilevel"/>
    <w:tmpl w:val="3AB48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8533D97"/>
    <w:multiLevelType w:val="hybridMultilevel"/>
    <w:tmpl w:val="1D9AF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7B"/>
    <w:rsid w:val="000128D3"/>
    <w:rsid w:val="00060EBD"/>
    <w:rsid w:val="00067236"/>
    <w:rsid w:val="000712DE"/>
    <w:rsid w:val="00080FB2"/>
    <w:rsid w:val="00086BA9"/>
    <w:rsid w:val="00093A1C"/>
    <w:rsid w:val="000A13C5"/>
    <w:rsid w:val="000C2EC8"/>
    <w:rsid w:val="000C48B2"/>
    <w:rsid w:val="00133C35"/>
    <w:rsid w:val="001B101C"/>
    <w:rsid w:val="001D3C66"/>
    <w:rsid w:val="00216BAD"/>
    <w:rsid w:val="00230967"/>
    <w:rsid w:val="00233344"/>
    <w:rsid w:val="00274BE4"/>
    <w:rsid w:val="002A0C13"/>
    <w:rsid w:val="002B16BF"/>
    <w:rsid w:val="002B4A11"/>
    <w:rsid w:val="002F40C8"/>
    <w:rsid w:val="00302B2B"/>
    <w:rsid w:val="0031285D"/>
    <w:rsid w:val="003455E7"/>
    <w:rsid w:val="00345E22"/>
    <w:rsid w:val="00346CDE"/>
    <w:rsid w:val="00353241"/>
    <w:rsid w:val="003562CE"/>
    <w:rsid w:val="0036010C"/>
    <w:rsid w:val="0036669E"/>
    <w:rsid w:val="003873EF"/>
    <w:rsid w:val="003A7451"/>
    <w:rsid w:val="0045371C"/>
    <w:rsid w:val="0046668F"/>
    <w:rsid w:val="004D3513"/>
    <w:rsid w:val="004F0A8C"/>
    <w:rsid w:val="004F1201"/>
    <w:rsid w:val="00595F60"/>
    <w:rsid w:val="005D63C5"/>
    <w:rsid w:val="005F120F"/>
    <w:rsid w:val="00684541"/>
    <w:rsid w:val="006961D4"/>
    <w:rsid w:val="006C4CE9"/>
    <w:rsid w:val="006C677F"/>
    <w:rsid w:val="006D7D6A"/>
    <w:rsid w:val="006E1BB0"/>
    <w:rsid w:val="006F5923"/>
    <w:rsid w:val="00714CBF"/>
    <w:rsid w:val="00746BC8"/>
    <w:rsid w:val="00792317"/>
    <w:rsid w:val="007B5909"/>
    <w:rsid w:val="007F4649"/>
    <w:rsid w:val="00824739"/>
    <w:rsid w:val="008B24B2"/>
    <w:rsid w:val="008D61B7"/>
    <w:rsid w:val="00916656"/>
    <w:rsid w:val="00925EA9"/>
    <w:rsid w:val="00927B13"/>
    <w:rsid w:val="0097481E"/>
    <w:rsid w:val="00980180"/>
    <w:rsid w:val="00985324"/>
    <w:rsid w:val="009F3351"/>
    <w:rsid w:val="00A24137"/>
    <w:rsid w:val="00A35F96"/>
    <w:rsid w:val="00A375F3"/>
    <w:rsid w:val="00A40915"/>
    <w:rsid w:val="00A6052B"/>
    <w:rsid w:val="00A85F31"/>
    <w:rsid w:val="00A93BA3"/>
    <w:rsid w:val="00A94C87"/>
    <w:rsid w:val="00A94D7E"/>
    <w:rsid w:val="00AA44E4"/>
    <w:rsid w:val="00AD14A8"/>
    <w:rsid w:val="00B5777A"/>
    <w:rsid w:val="00B72494"/>
    <w:rsid w:val="00BA4F8A"/>
    <w:rsid w:val="00BF6776"/>
    <w:rsid w:val="00C01B7B"/>
    <w:rsid w:val="00C37224"/>
    <w:rsid w:val="00C6526B"/>
    <w:rsid w:val="00CA50F1"/>
    <w:rsid w:val="00CC54D4"/>
    <w:rsid w:val="00E406E5"/>
    <w:rsid w:val="00E81EE2"/>
    <w:rsid w:val="00ED0708"/>
    <w:rsid w:val="00ED2006"/>
    <w:rsid w:val="00EF58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2BE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7B"/>
    <w:rPr>
      <w:rFonts w:eastAsia="Times New Roman"/>
      <w:sz w:val="24"/>
      <w:szCs w:val="24"/>
      <w:lang w:eastAsia="en-US"/>
    </w:rPr>
  </w:style>
  <w:style w:type="paragraph" w:styleId="Heading1">
    <w:name w:val="heading 1"/>
    <w:basedOn w:val="Normal"/>
    <w:next w:val="Normal"/>
    <w:link w:val="Heading1Char"/>
    <w:qFormat/>
    <w:rsid w:val="00C01B7B"/>
    <w:pPr>
      <w:keepNext/>
      <w:outlineLvl w:val="0"/>
    </w:pPr>
    <w:rPr>
      <w:rFonts w:eastAsia="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7B"/>
    <w:rPr>
      <w:rFonts w:eastAsia="Times"/>
      <w:b/>
      <w:bCs/>
      <w:sz w:val="24"/>
      <w:szCs w:val="24"/>
      <w:lang w:eastAsia="en-US"/>
    </w:rPr>
  </w:style>
  <w:style w:type="paragraph" w:styleId="Header">
    <w:name w:val="header"/>
    <w:basedOn w:val="Normal"/>
    <w:link w:val="HeaderChar"/>
    <w:rsid w:val="00C01B7B"/>
    <w:pPr>
      <w:tabs>
        <w:tab w:val="center" w:pos="4320"/>
        <w:tab w:val="right" w:pos="8640"/>
      </w:tabs>
    </w:pPr>
  </w:style>
  <w:style w:type="character" w:customStyle="1" w:styleId="HeaderChar">
    <w:name w:val="Header Char"/>
    <w:basedOn w:val="DefaultParagraphFont"/>
    <w:link w:val="Header"/>
    <w:rsid w:val="00C01B7B"/>
    <w:rPr>
      <w:rFonts w:eastAsia="Times New Roman"/>
      <w:sz w:val="24"/>
      <w:szCs w:val="24"/>
      <w:lang w:eastAsia="en-US"/>
    </w:rPr>
  </w:style>
  <w:style w:type="paragraph" w:styleId="BodyText">
    <w:name w:val="Body Text"/>
    <w:basedOn w:val="Normal"/>
    <w:link w:val="BodyTextChar"/>
    <w:rsid w:val="00C01B7B"/>
    <w:pPr>
      <w:jc w:val="center"/>
    </w:pPr>
    <w:rPr>
      <w:b/>
    </w:rPr>
  </w:style>
  <w:style w:type="character" w:customStyle="1" w:styleId="BodyTextChar">
    <w:name w:val="Body Text Char"/>
    <w:basedOn w:val="DefaultParagraphFont"/>
    <w:link w:val="BodyText"/>
    <w:rsid w:val="00C01B7B"/>
    <w:rPr>
      <w:rFonts w:eastAsia="Times New Roman"/>
      <w:b/>
      <w:sz w:val="24"/>
      <w:szCs w:val="24"/>
      <w:lang w:eastAsia="en-US"/>
    </w:rPr>
  </w:style>
  <w:style w:type="character" w:styleId="Hyperlink">
    <w:name w:val="Hyperlink"/>
    <w:rsid w:val="00C01B7B"/>
    <w:rPr>
      <w:color w:val="0000FF"/>
      <w:u w:val="single"/>
    </w:rPr>
  </w:style>
  <w:style w:type="paragraph" w:styleId="BalloonText">
    <w:name w:val="Balloon Text"/>
    <w:basedOn w:val="Normal"/>
    <w:link w:val="BalloonTextChar"/>
    <w:uiPriority w:val="99"/>
    <w:semiHidden/>
    <w:unhideWhenUsed/>
    <w:rsid w:val="00C01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1B7B"/>
    <w:rPr>
      <w:rFonts w:ascii="Lucida Grande" w:eastAsia="Times New Roman" w:hAnsi="Lucida Grande"/>
      <w:sz w:val="18"/>
      <w:szCs w:val="18"/>
      <w:lang w:eastAsia="en-US"/>
    </w:rPr>
  </w:style>
  <w:style w:type="paragraph" w:styleId="ListParagraph">
    <w:name w:val="List Paragraph"/>
    <w:basedOn w:val="Normal"/>
    <w:uiPriority w:val="34"/>
    <w:qFormat/>
    <w:rsid w:val="00C01B7B"/>
    <w:pPr>
      <w:ind w:left="720"/>
      <w:contextualSpacing/>
    </w:pPr>
    <w:rPr>
      <w:rFonts w:eastAsiaTheme="minorEastAsia"/>
      <w:sz w:val="20"/>
      <w:szCs w:val="20"/>
      <w:lang w:eastAsia="ja-JP"/>
    </w:rPr>
  </w:style>
  <w:style w:type="paragraph" w:styleId="NormalWeb">
    <w:name w:val="Normal (Web)"/>
    <w:basedOn w:val="Normal"/>
    <w:uiPriority w:val="99"/>
    <w:unhideWhenUsed/>
    <w:rsid w:val="00BA4F8A"/>
    <w:pPr>
      <w:spacing w:before="100" w:beforeAutospacing="1" w:after="100" w:afterAutospacing="1"/>
    </w:pPr>
    <w:rPr>
      <w:rFonts w:ascii="Times" w:eastAsiaTheme="minorEastAsia" w:hAnsi="Times"/>
      <w:sz w:val="20"/>
      <w:szCs w:val="20"/>
    </w:rPr>
  </w:style>
  <w:style w:type="paragraph" w:styleId="Revision">
    <w:name w:val="Revision"/>
    <w:hidden/>
    <w:uiPriority w:val="99"/>
    <w:semiHidden/>
    <w:rsid w:val="000128D3"/>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7B"/>
    <w:rPr>
      <w:rFonts w:eastAsia="Times New Roman"/>
      <w:sz w:val="24"/>
      <w:szCs w:val="24"/>
      <w:lang w:eastAsia="en-US"/>
    </w:rPr>
  </w:style>
  <w:style w:type="paragraph" w:styleId="Heading1">
    <w:name w:val="heading 1"/>
    <w:basedOn w:val="Normal"/>
    <w:next w:val="Normal"/>
    <w:link w:val="Heading1Char"/>
    <w:qFormat/>
    <w:rsid w:val="00C01B7B"/>
    <w:pPr>
      <w:keepNext/>
      <w:outlineLvl w:val="0"/>
    </w:pPr>
    <w:rPr>
      <w:rFonts w:eastAsia="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7B"/>
    <w:rPr>
      <w:rFonts w:eastAsia="Times"/>
      <w:b/>
      <w:bCs/>
      <w:sz w:val="24"/>
      <w:szCs w:val="24"/>
      <w:lang w:eastAsia="en-US"/>
    </w:rPr>
  </w:style>
  <w:style w:type="paragraph" w:styleId="Header">
    <w:name w:val="header"/>
    <w:basedOn w:val="Normal"/>
    <w:link w:val="HeaderChar"/>
    <w:rsid w:val="00C01B7B"/>
    <w:pPr>
      <w:tabs>
        <w:tab w:val="center" w:pos="4320"/>
        <w:tab w:val="right" w:pos="8640"/>
      </w:tabs>
    </w:pPr>
  </w:style>
  <w:style w:type="character" w:customStyle="1" w:styleId="HeaderChar">
    <w:name w:val="Header Char"/>
    <w:basedOn w:val="DefaultParagraphFont"/>
    <w:link w:val="Header"/>
    <w:rsid w:val="00C01B7B"/>
    <w:rPr>
      <w:rFonts w:eastAsia="Times New Roman"/>
      <w:sz w:val="24"/>
      <w:szCs w:val="24"/>
      <w:lang w:eastAsia="en-US"/>
    </w:rPr>
  </w:style>
  <w:style w:type="paragraph" w:styleId="BodyText">
    <w:name w:val="Body Text"/>
    <w:basedOn w:val="Normal"/>
    <w:link w:val="BodyTextChar"/>
    <w:rsid w:val="00C01B7B"/>
    <w:pPr>
      <w:jc w:val="center"/>
    </w:pPr>
    <w:rPr>
      <w:b/>
    </w:rPr>
  </w:style>
  <w:style w:type="character" w:customStyle="1" w:styleId="BodyTextChar">
    <w:name w:val="Body Text Char"/>
    <w:basedOn w:val="DefaultParagraphFont"/>
    <w:link w:val="BodyText"/>
    <w:rsid w:val="00C01B7B"/>
    <w:rPr>
      <w:rFonts w:eastAsia="Times New Roman"/>
      <w:b/>
      <w:sz w:val="24"/>
      <w:szCs w:val="24"/>
      <w:lang w:eastAsia="en-US"/>
    </w:rPr>
  </w:style>
  <w:style w:type="character" w:styleId="Hyperlink">
    <w:name w:val="Hyperlink"/>
    <w:rsid w:val="00C01B7B"/>
    <w:rPr>
      <w:color w:val="0000FF"/>
      <w:u w:val="single"/>
    </w:rPr>
  </w:style>
  <w:style w:type="paragraph" w:styleId="BalloonText">
    <w:name w:val="Balloon Text"/>
    <w:basedOn w:val="Normal"/>
    <w:link w:val="BalloonTextChar"/>
    <w:uiPriority w:val="99"/>
    <w:semiHidden/>
    <w:unhideWhenUsed/>
    <w:rsid w:val="00C01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1B7B"/>
    <w:rPr>
      <w:rFonts w:ascii="Lucida Grande" w:eastAsia="Times New Roman" w:hAnsi="Lucida Grande"/>
      <w:sz w:val="18"/>
      <w:szCs w:val="18"/>
      <w:lang w:eastAsia="en-US"/>
    </w:rPr>
  </w:style>
  <w:style w:type="paragraph" w:styleId="ListParagraph">
    <w:name w:val="List Paragraph"/>
    <w:basedOn w:val="Normal"/>
    <w:uiPriority w:val="34"/>
    <w:qFormat/>
    <w:rsid w:val="00C01B7B"/>
    <w:pPr>
      <w:ind w:left="720"/>
      <w:contextualSpacing/>
    </w:pPr>
    <w:rPr>
      <w:rFonts w:eastAsiaTheme="minorEastAsia"/>
      <w:sz w:val="20"/>
      <w:szCs w:val="20"/>
      <w:lang w:eastAsia="ja-JP"/>
    </w:rPr>
  </w:style>
  <w:style w:type="paragraph" w:styleId="NormalWeb">
    <w:name w:val="Normal (Web)"/>
    <w:basedOn w:val="Normal"/>
    <w:uiPriority w:val="99"/>
    <w:unhideWhenUsed/>
    <w:rsid w:val="00BA4F8A"/>
    <w:pPr>
      <w:spacing w:before="100" w:beforeAutospacing="1" w:after="100" w:afterAutospacing="1"/>
    </w:pPr>
    <w:rPr>
      <w:rFonts w:ascii="Times" w:eastAsiaTheme="minorEastAsia" w:hAnsi="Times"/>
      <w:sz w:val="20"/>
      <w:szCs w:val="20"/>
    </w:rPr>
  </w:style>
  <w:style w:type="paragraph" w:styleId="Revision">
    <w:name w:val="Revision"/>
    <w:hidden/>
    <w:uiPriority w:val="99"/>
    <w:semiHidden/>
    <w:rsid w:val="000128D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4199">
      <w:bodyDiv w:val="1"/>
      <w:marLeft w:val="0"/>
      <w:marRight w:val="0"/>
      <w:marTop w:val="0"/>
      <w:marBottom w:val="0"/>
      <w:divBdr>
        <w:top w:val="none" w:sz="0" w:space="0" w:color="auto"/>
        <w:left w:val="none" w:sz="0" w:space="0" w:color="auto"/>
        <w:bottom w:val="none" w:sz="0" w:space="0" w:color="auto"/>
        <w:right w:val="none" w:sz="0" w:space="0" w:color="auto"/>
      </w:divBdr>
    </w:div>
    <w:div w:id="2066832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3</cp:revision>
  <dcterms:created xsi:type="dcterms:W3CDTF">2015-09-15T00:52:00Z</dcterms:created>
  <dcterms:modified xsi:type="dcterms:W3CDTF">2015-09-15T00:52:00Z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497031425</vt:i4>
  </property>
  <property fmtid="{D5CDD505-2E9C-101B-9397-08002B2CF9AE}" pid="3" name="_NewReviewCycle">
    <vt:lpwstr/>
  </property>
  <property fmtid="{D5CDD505-2E9C-101B-9397-08002B2CF9AE}" pid="4" name="_EmailSubject">
    <vt:lpwstr>Another revised version of your press release</vt:lpwstr>
  </property>
  <property fmtid="{D5CDD505-2E9C-101B-9397-08002B2CF9AE}" pid="5" name="_AuthorEmail">
    <vt:lpwstr>lhornaday@KnutsonConstruction.com</vt:lpwstr>
  </property>
  <property fmtid="{D5CDD505-2E9C-101B-9397-08002B2CF9AE}" pid="6" name="_AuthorEmailDisplayName">
    <vt:lpwstr>Lance Hornaday</vt:lpwstr>
  </property>
</Properties>
</file>