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B" w:rsidRPr="000C6664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0C6664">
        <w:rPr>
          <w:rFonts w:ascii="Helvetica" w:hAnsi="Helvetica"/>
          <w:sz w:val="56"/>
        </w:rPr>
        <w:t>P</w:t>
      </w:r>
      <w:r w:rsidRPr="000C6664">
        <w:rPr>
          <w:rFonts w:ascii="Helvetica-Narrow" w:hAnsi="Helvetica-Narrow"/>
          <w:sz w:val="56"/>
        </w:rPr>
        <w:t xml:space="preserve">ress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Press Contacts: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Heather West, Heather West Public Relations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E-mail:  </w:t>
      </w:r>
      <w:hyperlink r:id="rId8" w:history="1">
        <w:r>
          <w:rPr>
            <w:rStyle w:val="Hyperlink"/>
            <w:rFonts w:ascii="Arial" w:hAnsi="Arial"/>
            <w:sz w:val="18"/>
          </w:rPr>
          <w:t>heather@heatherwestpr.com</w:t>
        </w:r>
      </w:hyperlink>
      <w:r>
        <w:rPr>
          <w:rFonts w:ascii="Arial" w:hAnsi="Arial"/>
          <w:sz w:val="18"/>
        </w:rPr>
        <w:t xml:space="preserve">; </w:t>
      </w:r>
      <w:r>
        <w:rPr>
          <w:rFonts w:ascii="Arial" w:hAnsi="Arial" w:cs="Arial"/>
          <w:sz w:val="18"/>
          <w:szCs w:val="18"/>
        </w:rPr>
        <w:t>612-724-8760</w:t>
      </w:r>
    </w:p>
    <w:p w:rsidR="00C53E5B" w:rsidRPr="00C76F33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4"/>
          <w:szCs w:val="14"/>
        </w:rPr>
      </w:pP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Angela Dickson, marketing manager, AAMA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Email: </w:t>
      </w:r>
      <w:hyperlink r:id="rId9" w:history="1">
        <w:r w:rsidRPr="00FE7232">
          <w:rPr>
            <w:rStyle w:val="Hyperlink"/>
            <w:rFonts w:ascii="Arial" w:hAnsi="Arial"/>
            <w:sz w:val="18"/>
          </w:rPr>
          <w:t>adickson@aamanet.org</w:t>
        </w:r>
      </w:hyperlink>
      <w:r>
        <w:rPr>
          <w:rFonts w:ascii="Arial" w:hAnsi="Arial"/>
          <w:sz w:val="18"/>
        </w:rPr>
        <w:t xml:space="preserve">; </w:t>
      </w:r>
      <w:r w:rsidR="00D36F6C">
        <w:rPr>
          <w:rFonts w:ascii="Arial" w:hAnsi="Arial"/>
          <w:sz w:val="18"/>
        </w:rPr>
        <w:t>714-596-3574</w:t>
      </w:r>
    </w:p>
    <w:p w:rsidR="00C53E5B" w:rsidRPr="000C6664" w:rsidRDefault="00970CFC" w:rsidP="00C53E5B">
      <w:pPr>
        <w:pStyle w:val="Title"/>
        <w:jc w:val="right"/>
        <w:rPr>
          <w:b w:val="0"/>
          <w:color w:val="auto"/>
          <w:sz w:val="20"/>
          <w:szCs w:val="24"/>
        </w:rPr>
      </w:pPr>
      <w:r>
        <w:rPr>
          <w:b w:val="0"/>
          <w:color w:val="auto"/>
          <w:sz w:val="20"/>
          <w:szCs w:val="24"/>
          <w:highlight w:val="yellow"/>
        </w:rPr>
        <w:t>October 14</w:t>
      </w:r>
      <w:r w:rsidR="00456CB5" w:rsidRPr="005C6375">
        <w:rPr>
          <w:b w:val="0"/>
          <w:color w:val="auto"/>
          <w:sz w:val="20"/>
          <w:szCs w:val="24"/>
          <w:highlight w:val="yellow"/>
        </w:rPr>
        <w:t>,</w:t>
      </w:r>
      <w:r w:rsidR="005C6375" w:rsidRPr="005C6375">
        <w:rPr>
          <w:b w:val="0"/>
          <w:color w:val="auto"/>
          <w:sz w:val="20"/>
          <w:szCs w:val="24"/>
          <w:highlight w:val="yellow"/>
        </w:rPr>
        <w:t xml:space="preserve"> 2015</w:t>
      </w:r>
    </w:p>
    <w:p w:rsidR="00C53E5B" w:rsidRDefault="00C53E5B" w:rsidP="00C53E5B">
      <w:pPr>
        <w:pStyle w:val="Title"/>
        <w:jc w:val="right"/>
        <w:rPr>
          <w:b w:val="0"/>
          <w:color w:val="auto"/>
          <w:sz w:val="20"/>
          <w:szCs w:val="18"/>
        </w:rPr>
      </w:pPr>
    </w:p>
    <w:p w:rsidR="00C53E5B" w:rsidRPr="00C92AD2" w:rsidRDefault="00C53E5B" w:rsidP="00C53E5B">
      <w:pPr>
        <w:pStyle w:val="Title"/>
        <w:jc w:val="right"/>
        <w:rPr>
          <w:b w:val="0"/>
          <w:color w:val="auto"/>
          <w:sz w:val="26"/>
          <w:szCs w:val="26"/>
        </w:rPr>
      </w:pPr>
    </w:p>
    <w:p w:rsidR="007C5B47" w:rsidRPr="008E73ED" w:rsidRDefault="0017177D" w:rsidP="007C5B47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AAMA Announces New </w:t>
      </w:r>
      <w:r w:rsidR="003F4C37">
        <w:rPr>
          <w:rFonts w:cs="Arial"/>
          <w:b/>
          <w:sz w:val="26"/>
          <w:szCs w:val="26"/>
        </w:rPr>
        <w:t>Regulatory Affairs</w:t>
      </w:r>
      <w:r w:rsidR="002A248C">
        <w:rPr>
          <w:rFonts w:cs="Arial"/>
          <w:b/>
          <w:sz w:val="26"/>
          <w:szCs w:val="26"/>
        </w:rPr>
        <w:t xml:space="preserve"> </w:t>
      </w:r>
      <w:r w:rsidR="003F4C37">
        <w:rPr>
          <w:rFonts w:cs="Arial"/>
          <w:b/>
          <w:sz w:val="26"/>
          <w:szCs w:val="26"/>
        </w:rPr>
        <w:t>Manager Diana Hanson</w:t>
      </w:r>
    </w:p>
    <w:p w:rsidR="003F5343" w:rsidRDefault="00056FC0" w:rsidP="005C6375">
      <w:pPr>
        <w:spacing w:after="0"/>
      </w:pPr>
      <w:r w:rsidRPr="00E17B2D">
        <w:rPr>
          <w:rFonts w:cs="Arial"/>
          <w:color w:val="auto"/>
          <w:szCs w:val="22"/>
        </w:rPr>
        <w:t>SCHAUMBURG, IL—</w:t>
      </w:r>
      <w:r w:rsidR="0017177D">
        <w:rPr>
          <w:rFonts w:cs="Arial"/>
          <w:color w:val="auto"/>
          <w:szCs w:val="22"/>
        </w:rPr>
        <w:t xml:space="preserve">The American Architectural Manufacturers Association (AAMA) </w:t>
      </w:r>
      <w:r w:rsidR="00970CFC">
        <w:rPr>
          <w:rFonts w:cs="Arial"/>
          <w:color w:val="auto"/>
          <w:szCs w:val="22"/>
        </w:rPr>
        <w:t>has added</w:t>
      </w:r>
      <w:r w:rsidR="005C6375">
        <w:rPr>
          <w:rFonts w:cs="Arial"/>
          <w:color w:val="auto"/>
          <w:szCs w:val="22"/>
        </w:rPr>
        <w:t xml:space="preserve"> Diana Hanson</w:t>
      </w:r>
      <w:r w:rsidR="00970CFC">
        <w:rPr>
          <w:rFonts w:cs="Arial"/>
          <w:color w:val="auto"/>
          <w:szCs w:val="22"/>
        </w:rPr>
        <w:t>, Regulatory Affairs Manager, to its ranks</w:t>
      </w:r>
      <w:r w:rsidR="005C6375">
        <w:rPr>
          <w:rFonts w:cs="Arial"/>
          <w:color w:val="auto"/>
          <w:szCs w:val="22"/>
        </w:rPr>
        <w:t>.</w:t>
      </w:r>
      <w:r w:rsidR="003F5343">
        <w:rPr>
          <w:rFonts w:cs="Arial"/>
          <w:color w:val="auto"/>
          <w:szCs w:val="22"/>
        </w:rPr>
        <w:t xml:space="preserve"> </w:t>
      </w:r>
      <w:r w:rsidR="005C6375">
        <w:t xml:space="preserve">Hanson comes to AAMA with association experience </w:t>
      </w:r>
      <w:r w:rsidR="003F4C37">
        <w:t>as</w:t>
      </w:r>
      <w:r w:rsidR="005C6375">
        <w:t xml:space="preserve"> a founding member of the North American Deck and Rai</w:t>
      </w:r>
      <w:r w:rsidR="003F4C37">
        <w:t xml:space="preserve">ling Association (NADRA). </w:t>
      </w:r>
    </w:p>
    <w:p w:rsidR="003F5343" w:rsidRDefault="003F5343" w:rsidP="005C6375">
      <w:pPr>
        <w:spacing w:after="0"/>
      </w:pPr>
    </w:p>
    <w:p w:rsidR="005C6375" w:rsidRPr="005C6375" w:rsidRDefault="003F4C37" w:rsidP="005C6375">
      <w:pPr>
        <w:spacing w:after="0"/>
        <w:rPr>
          <w:rFonts w:cs="Arial"/>
          <w:color w:val="auto"/>
          <w:szCs w:val="22"/>
        </w:rPr>
      </w:pPr>
      <w:r>
        <w:t xml:space="preserve">While with NADRA, she presented at International </w:t>
      </w:r>
      <w:r w:rsidR="005C6375">
        <w:t>C</w:t>
      </w:r>
      <w:r>
        <w:t xml:space="preserve">ode </w:t>
      </w:r>
      <w:r w:rsidR="005C6375">
        <w:t>C</w:t>
      </w:r>
      <w:r>
        <w:t>ouncil</w:t>
      </w:r>
      <w:r w:rsidR="005C6375">
        <w:t xml:space="preserve"> hearings</w:t>
      </w:r>
      <w:r>
        <w:t>,</w:t>
      </w:r>
      <w:r w:rsidR="005C6375">
        <w:t xml:space="preserve"> which </w:t>
      </w:r>
      <w:r>
        <w:t>will aid her in the codes-</w:t>
      </w:r>
      <w:proofErr w:type="gramStart"/>
      <w:r w:rsidR="005C6375">
        <w:t>related</w:t>
      </w:r>
      <w:proofErr w:type="gramEnd"/>
      <w:r w:rsidR="005C6375">
        <w:t xml:space="preserve"> work she will provide for AAMA. Hanson also has experience in the legal</w:t>
      </w:r>
      <w:r>
        <w:t xml:space="preserve"> field, previously </w:t>
      </w:r>
      <w:r w:rsidR="004C5929">
        <w:t xml:space="preserve">working </w:t>
      </w:r>
      <w:r w:rsidR="005C6375">
        <w:t xml:space="preserve">as </w:t>
      </w:r>
      <w:r w:rsidR="004C5929">
        <w:t xml:space="preserve">both </w:t>
      </w:r>
      <w:r w:rsidR="005C6375">
        <w:t xml:space="preserve">a </w:t>
      </w:r>
      <w:r>
        <w:t>paralegal and technical writer.</w:t>
      </w:r>
    </w:p>
    <w:p w:rsidR="002A248C" w:rsidRDefault="002A248C" w:rsidP="002A248C">
      <w:pPr>
        <w:spacing w:after="0"/>
        <w:rPr>
          <w:color w:val="auto"/>
        </w:rPr>
      </w:pPr>
    </w:p>
    <w:p w:rsidR="00B7641E" w:rsidRDefault="00B7641E" w:rsidP="00B7641E">
      <w:r w:rsidRPr="00B7641E">
        <w:t xml:space="preserve">“We are very fortunate to have Diana join AAMA in the role of Regulatory Affairs Manager,” says AAMA President and CEO, Rich Walker. “She will be a valuable asset of the association and our members, </w:t>
      </w:r>
      <w:r w:rsidR="004C5929" w:rsidRPr="00B7641E">
        <w:t>bring</w:t>
      </w:r>
      <w:r w:rsidR="004C5929">
        <w:t>ing</w:t>
      </w:r>
      <w:r w:rsidR="004C5929" w:rsidRPr="00B7641E">
        <w:t xml:space="preserve"> </w:t>
      </w:r>
      <w:r w:rsidRPr="00B7641E">
        <w:t>with her a wealth of code-related knowledge, technical writing and editing and association experience. Her legal background will also serve us well</w:t>
      </w:r>
      <w:r w:rsidR="00970CFC">
        <w:t xml:space="preserve"> in the Regulatory Affairs and Energy Advocate arenas</w:t>
      </w:r>
      <w:r w:rsidRPr="00B7641E">
        <w:t>, and we are pleased to welcome her to AAMA.”</w:t>
      </w:r>
    </w:p>
    <w:p w:rsidR="003F4C37" w:rsidRPr="005C6375" w:rsidRDefault="003F4C37" w:rsidP="003F4C37">
      <w:pPr>
        <w:spacing w:after="0"/>
        <w:rPr>
          <w:rFonts w:cs="Arial"/>
          <w:color w:val="auto"/>
          <w:szCs w:val="22"/>
        </w:rPr>
      </w:pPr>
      <w:r>
        <w:t xml:space="preserve">Hanson operates from her home in Idaho </w:t>
      </w:r>
      <w:r w:rsidR="004C5929">
        <w:t xml:space="preserve">and </w:t>
      </w:r>
      <w:r>
        <w:t xml:space="preserve">will </w:t>
      </w:r>
      <w:r w:rsidR="004C5929">
        <w:t>participate in</w:t>
      </w:r>
      <w:r>
        <w:t xml:space="preserve"> the </w:t>
      </w:r>
      <w:hyperlink r:id="rId10" w:history="1">
        <w:r w:rsidR="004C5929" w:rsidRPr="00970CFC">
          <w:rPr>
            <w:rStyle w:val="Hyperlink"/>
            <w:sz w:val="22"/>
          </w:rPr>
          <w:t xml:space="preserve">AAMA </w:t>
        </w:r>
        <w:r w:rsidRPr="00970CFC">
          <w:rPr>
            <w:rStyle w:val="Hyperlink"/>
            <w:sz w:val="22"/>
          </w:rPr>
          <w:t>Fall Conference</w:t>
        </w:r>
      </w:hyperlink>
      <w:r>
        <w:t xml:space="preserve"> in Cambridge, MD </w:t>
      </w:r>
      <w:r w:rsidR="004C5929">
        <w:t>(</w:t>
      </w:r>
      <w:r>
        <w:t>October 18-21</w:t>
      </w:r>
      <w:r w:rsidR="004C5929">
        <w:t>)</w:t>
      </w:r>
      <w:r>
        <w:t>.</w:t>
      </w:r>
    </w:p>
    <w:p w:rsidR="002A248C" w:rsidRDefault="002A248C" w:rsidP="002A248C">
      <w:pPr>
        <w:spacing w:after="0"/>
        <w:rPr>
          <w:rFonts w:cs="Arial"/>
          <w:b/>
          <w:color w:val="auto"/>
          <w:szCs w:val="22"/>
        </w:rPr>
      </w:pPr>
    </w:p>
    <w:p w:rsidR="002A248C" w:rsidRPr="002A248C" w:rsidRDefault="002A248C" w:rsidP="002A248C">
      <w:pPr>
        <w:spacing w:after="0"/>
        <w:rPr>
          <w:rFonts w:cs="Arial"/>
          <w:b/>
          <w:color w:val="auto"/>
          <w:szCs w:val="22"/>
        </w:rPr>
      </w:pPr>
      <w:r w:rsidRPr="002A248C">
        <w:rPr>
          <w:rFonts w:cs="Arial"/>
          <w:b/>
          <w:color w:val="auto"/>
          <w:szCs w:val="22"/>
        </w:rPr>
        <w:t>About AAMA</w:t>
      </w:r>
    </w:p>
    <w:p w:rsidR="007C5B47" w:rsidRDefault="007406AF" w:rsidP="002A248C">
      <w:pPr>
        <w:spacing w:after="0"/>
        <w:rPr>
          <w:rFonts w:cs="Arial"/>
          <w:b/>
          <w:color w:val="000000" w:themeColor="text1"/>
          <w:sz w:val="28"/>
          <w:szCs w:val="28"/>
        </w:rPr>
      </w:pPr>
      <w:r w:rsidRPr="00C134DD">
        <w:rPr>
          <w:rFonts w:cs="Arial"/>
          <w:color w:val="auto"/>
          <w:szCs w:val="22"/>
        </w:rPr>
        <w:t>More information about AAMA and its activities can be found via the </w:t>
      </w:r>
      <w:hyperlink r:id="rId11" w:history="1">
        <w:r w:rsidRPr="00C134DD">
          <w:rPr>
            <w:rStyle w:val="Hyperlink"/>
            <w:rFonts w:cs="Arial"/>
            <w:sz w:val="22"/>
            <w:szCs w:val="22"/>
          </w:rPr>
          <w:t>AAMA Media Relations page</w:t>
        </w:r>
      </w:hyperlink>
      <w:r w:rsidRPr="00C134DD">
        <w:rPr>
          <w:rFonts w:cs="Arial"/>
          <w:color w:val="auto"/>
          <w:szCs w:val="22"/>
        </w:rPr>
        <w:t> or on the AAMA website,</w:t>
      </w:r>
      <w:r w:rsidR="00221477">
        <w:rPr>
          <w:rFonts w:cs="Arial"/>
          <w:color w:val="auto"/>
          <w:szCs w:val="22"/>
        </w:rPr>
        <w:t xml:space="preserve"> </w:t>
      </w:r>
      <w:hyperlink r:id="rId12" w:history="1">
        <w:r w:rsidRPr="00C134DD">
          <w:rPr>
            <w:rStyle w:val="Hyperlink"/>
            <w:rFonts w:cs="Arial"/>
            <w:sz w:val="22"/>
            <w:szCs w:val="22"/>
          </w:rPr>
          <w:t>www.aamanet.org</w:t>
        </w:r>
      </w:hyperlink>
      <w:r w:rsidRPr="00C134DD">
        <w:rPr>
          <w:rFonts w:cs="Arial"/>
          <w:color w:val="auto"/>
          <w:szCs w:val="22"/>
        </w:rPr>
        <w:t>.</w:t>
      </w:r>
      <w:r w:rsidRPr="00C134DD">
        <w:rPr>
          <w:rFonts w:cs="Arial"/>
          <w:color w:val="auto"/>
          <w:szCs w:val="22"/>
        </w:rPr>
        <w:br/>
      </w:r>
    </w:p>
    <w:p w:rsidR="007433F5" w:rsidRPr="00551DB8" w:rsidRDefault="00C53E5B" w:rsidP="00551DB8">
      <w:pPr>
        <w:jc w:val="center"/>
        <w:rPr>
          <w:i/>
          <w:color w:val="auto"/>
          <w:sz w:val="19"/>
          <w:szCs w:val="19"/>
        </w:rPr>
      </w:pPr>
      <w:r w:rsidRPr="00B01AC7">
        <w:rPr>
          <w:rStyle w:val="Emphasis"/>
          <w:color w:val="auto"/>
          <w:sz w:val="19"/>
          <w:szCs w:val="19"/>
        </w:rPr>
        <w:t>AAMA</w:t>
      </w:r>
      <w:r w:rsidRPr="00B01AC7">
        <w:rPr>
          <w:rStyle w:val="Emphasis"/>
          <w:color w:val="auto"/>
          <w:sz w:val="19"/>
          <w:szCs w:val="19"/>
          <w:highlight w:val="white"/>
        </w:rPr>
        <w:t xml:space="preserve"> is the source of performance standards, product certification, </w:t>
      </w:r>
      <w:r w:rsidR="00551DB8">
        <w:rPr>
          <w:rStyle w:val="Emphasis"/>
          <w:color w:val="auto"/>
          <w:sz w:val="19"/>
          <w:szCs w:val="19"/>
        </w:rPr>
        <w:br/>
      </w:r>
      <w:r w:rsidRPr="00B01AC7">
        <w:rPr>
          <w:rStyle w:val="Emphasis"/>
          <w:color w:val="auto"/>
          <w:sz w:val="19"/>
          <w:szCs w:val="19"/>
        </w:rPr>
        <w:t xml:space="preserve">and educational programs for the fenestration </w:t>
      </w:r>
      <w:r w:rsidRPr="00B01AC7">
        <w:rPr>
          <w:rStyle w:val="Emphasis"/>
          <w:color w:val="auto"/>
          <w:sz w:val="19"/>
          <w:szCs w:val="19"/>
          <w:highlight w:val="white"/>
        </w:rPr>
        <w:t>industry.</w:t>
      </w:r>
      <w:r w:rsidRPr="00B01AC7">
        <w:rPr>
          <w:rStyle w:val="Emphasis"/>
          <w:color w:val="auto"/>
          <w:sz w:val="19"/>
          <w:szCs w:val="19"/>
          <w:highlight w:val="white"/>
          <w:vertAlign w:val="superscript"/>
        </w:rPr>
        <w:t>SM</w:t>
      </w:r>
    </w:p>
    <w:sectPr w:rsidR="007433F5" w:rsidRPr="00551DB8" w:rsidSect="0043147B">
      <w:headerReference w:type="default" r:id="rId13"/>
      <w:footerReference w:type="default" r:id="rId14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AFE" w:rsidRDefault="00154AFE" w:rsidP="000E2A37">
      <w:pPr>
        <w:spacing w:after="0" w:line="240" w:lineRule="auto"/>
      </w:pPr>
      <w:r>
        <w:separator/>
      </w:r>
    </w:p>
  </w:endnote>
  <w:endnote w:type="continuationSeparator" w:id="0">
    <w:p w:rsidR="00154AFE" w:rsidRDefault="00154AFE" w:rsidP="000E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37" w:rsidRPr="002D2F67" w:rsidRDefault="003F4C37" w:rsidP="0043147B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1827 Walden Office Square, Suite 550 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AFE" w:rsidRDefault="00154AFE" w:rsidP="000E2A37">
      <w:pPr>
        <w:spacing w:after="0" w:line="240" w:lineRule="auto"/>
      </w:pPr>
      <w:r>
        <w:separator/>
      </w:r>
    </w:p>
  </w:footnote>
  <w:footnote w:type="continuationSeparator" w:id="0">
    <w:p w:rsidR="00154AFE" w:rsidRDefault="00154AFE" w:rsidP="000E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37" w:rsidRDefault="00683DCF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Helvetica" w:hAnsi="Helvetica"/>
      </w:rPr>
    </w:pPr>
    <w:r w:rsidRPr="00683DC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7.1pt;margin-top:9.65pt;width:52.5pt;height:52.5pt;z-index:-251658752">
          <v:imagedata r:id="rId1" o:title=""/>
        </v:shape>
      </w:pict>
    </w:r>
  </w:p>
  <w:p w:rsidR="003F4C37" w:rsidRPr="002D2F67" w:rsidRDefault="003F4C37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>
      <w:tab/>
    </w:r>
    <w:r>
      <w:tab/>
    </w:r>
    <w:r>
      <w:tab/>
    </w:r>
    <w:r>
      <w:tab/>
    </w:r>
    <w:r w:rsidRPr="002D2F67">
      <w:rPr>
        <w:b/>
      </w:rPr>
      <w:t>American</w:t>
    </w:r>
  </w:p>
  <w:p w:rsidR="003F4C37" w:rsidRPr="002D2F67" w:rsidRDefault="003F4C37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Architectural</w:t>
    </w:r>
  </w:p>
  <w:p w:rsidR="003F4C37" w:rsidRPr="002D2F67" w:rsidRDefault="003F4C37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Manufacturers</w:t>
    </w:r>
  </w:p>
  <w:p w:rsidR="003F4C37" w:rsidRDefault="003F4C37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Association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25pt;height:12.25pt;visibility:visible;mso-wrap-style:square" o:bullet="t">
        <v:imagedata r:id="rId1" o:title=""/>
      </v:shape>
    </w:pict>
  </w:numPicBullet>
  <w:abstractNum w:abstractNumId="0">
    <w:nsid w:val="1166337E"/>
    <w:multiLevelType w:val="hybridMultilevel"/>
    <w:tmpl w:val="4A8A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44B04"/>
    <w:multiLevelType w:val="hybridMultilevel"/>
    <w:tmpl w:val="2B94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D3860"/>
    <w:multiLevelType w:val="hybridMultilevel"/>
    <w:tmpl w:val="F5E862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3EF5285"/>
    <w:multiLevelType w:val="hybridMultilevel"/>
    <w:tmpl w:val="EC52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C147E"/>
    <w:multiLevelType w:val="hybridMultilevel"/>
    <w:tmpl w:val="8FC0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34B8D"/>
    <w:multiLevelType w:val="hybridMultilevel"/>
    <w:tmpl w:val="3F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52FB0"/>
    <w:multiLevelType w:val="hybridMultilevel"/>
    <w:tmpl w:val="CF6E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F24FA"/>
    <w:multiLevelType w:val="hybridMultilevel"/>
    <w:tmpl w:val="7E82E7DC"/>
    <w:lvl w:ilvl="0" w:tplc="57D619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3E5B"/>
    <w:rsid w:val="00004C4E"/>
    <w:rsid w:val="00015248"/>
    <w:rsid w:val="0003488F"/>
    <w:rsid w:val="000416B2"/>
    <w:rsid w:val="00041970"/>
    <w:rsid w:val="00046F5D"/>
    <w:rsid w:val="00050AB5"/>
    <w:rsid w:val="000566D2"/>
    <w:rsid w:val="00056FC0"/>
    <w:rsid w:val="0007146A"/>
    <w:rsid w:val="0007448A"/>
    <w:rsid w:val="000828CF"/>
    <w:rsid w:val="00092F05"/>
    <w:rsid w:val="000A3FEC"/>
    <w:rsid w:val="000B0E53"/>
    <w:rsid w:val="000B558B"/>
    <w:rsid w:val="000C0D64"/>
    <w:rsid w:val="000E2A37"/>
    <w:rsid w:val="000F1E7D"/>
    <w:rsid w:val="000F3208"/>
    <w:rsid w:val="00135CAC"/>
    <w:rsid w:val="00151A12"/>
    <w:rsid w:val="0015392C"/>
    <w:rsid w:val="00153A35"/>
    <w:rsid w:val="00154AFE"/>
    <w:rsid w:val="00163560"/>
    <w:rsid w:val="00164391"/>
    <w:rsid w:val="0017177D"/>
    <w:rsid w:val="00171AAA"/>
    <w:rsid w:val="001955A5"/>
    <w:rsid w:val="001A272E"/>
    <w:rsid w:val="001A5AD2"/>
    <w:rsid w:val="001B01B3"/>
    <w:rsid w:val="001B10C9"/>
    <w:rsid w:val="001B2648"/>
    <w:rsid w:val="001D00D0"/>
    <w:rsid w:val="001D52F9"/>
    <w:rsid w:val="001F7D5A"/>
    <w:rsid w:val="002008D5"/>
    <w:rsid w:val="00200C41"/>
    <w:rsid w:val="00203E65"/>
    <w:rsid w:val="00207A70"/>
    <w:rsid w:val="00210FC7"/>
    <w:rsid w:val="0021152B"/>
    <w:rsid w:val="00216C31"/>
    <w:rsid w:val="00221477"/>
    <w:rsid w:val="002349BA"/>
    <w:rsid w:val="00237186"/>
    <w:rsid w:val="002420E3"/>
    <w:rsid w:val="00257CAA"/>
    <w:rsid w:val="002621FB"/>
    <w:rsid w:val="00264C72"/>
    <w:rsid w:val="00270EC3"/>
    <w:rsid w:val="00274CFD"/>
    <w:rsid w:val="00285417"/>
    <w:rsid w:val="0028675D"/>
    <w:rsid w:val="002A248C"/>
    <w:rsid w:val="002B088E"/>
    <w:rsid w:val="002C6281"/>
    <w:rsid w:val="002D0FEC"/>
    <w:rsid w:val="002D1D70"/>
    <w:rsid w:val="002D2217"/>
    <w:rsid w:val="002D7D9D"/>
    <w:rsid w:val="002E2617"/>
    <w:rsid w:val="002E7DB9"/>
    <w:rsid w:val="002E7F12"/>
    <w:rsid w:val="00306C5A"/>
    <w:rsid w:val="00323B02"/>
    <w:rsid w:val="003244CA"/>
    <w:rsid w:val="00326016"/>
    <w:rsid w:val="0033392A"/>
    <w:rsid w:val="00352FA9"/>
    <w:rsid w:val="00396993"/>
    <w:rsid w:val="003A0139"/>
    <w:rsid w:val="003C1B11"/>
    <w:rsid w:val="003C3C17"/>
    <w:rsid w:val="003C7CD8"/>
    <w:rsid w:val="003F4C37"/>
    <w:rsid w:val="003F5343"/>
    <w:rsid w:val="004019EA"/>
    <w:rsid w:val="00404A93"/>
    <w:rsid w:val="0043147B"/>
    <w:rsid w:val="0044085D"/>
    <w:rsid w:val="00447CA7"/>
    <w:rsid w:val="00456CB5"/>
    <w:rsid w:val="004634EA"/>
    <w:rsid w:val="00474954"/>
    <w:rsid w:val="0049615B"/>
    <w:rsid w:val="004A0DE0"/>
    <w:rsid w:val="004C5929"/>
    <w:rsid w:val="004D267D"/>
    <w:rsid w:val="004D5B0A"/>
    <w:rsid w:val="004D71F7"/>
    <w:rsid w:val="004E34E8"/>
    <w:rsid w:val="00500BB7"/>
    <w:rsid w:val="00506B17"/>
    <w:rsid w:val="005079BA"/>
    <w:rsid w:val="005310FF"/>
    <w:rsid w:val="00535C6C"/>
    <w:rsid w:val="00546D29"/>
    <w:rsid w:val="00551DB8"/>
    <w:rsid w:val="005559A8"/>
    <w:rsid w:val="00584FF3"/>
    <w:rsid w:val="00594126"/>
    <w:rsid w:val="00596BC6"/>
    <w:rsid w:val="005B315E"/>
    <w:rsid w:val="005B468A"/>
    <w:rsid w:val="005B6A57"/>
    <w:rsid w:val="005C6375"/>
    <w:rsid w:val="005E4CBA"/>
    <w:rsid w:val="005F620E"/>
    <w:rsid w:val="0060223B"/>
    <w:rsid w:val="006045DB"/>
    <w:rsid w:val="006066E7"/>
    <w:rsid w:val="00615A22"/>
    <w:rsid w:val="006347F0"/>
    <w:rsid w:val="0063681A"/>
    <w:rsid w:val="006440B8"/>
    <w:rsid w:val="006571A2"/>
    <w:rsid w:val="006656D6"/>
    <w:rsid w:val="00683DCF"/>
    <w:rsid w:val="006915D1"/>
    <w:rsid w:val="00692239"/>
    <w:rsid w:val="006A5A19"/>
    <w:rsid w:val="006C1E36"/>
    <w:rsid w:val="006C3F3B"/>
    <w:rsid w:val="006C400B"/>
    <w:rsid w:val="006D375D"/>
    <w:rsid w:val="006E481F"/>
    <w:rsid w:val="006F3424"/>
    <w:rsid w:val="006F71A0"/>
    <w:rsid w:val="007044D1"/>
    <w:rsid w:val="00723267"/>
    <w:rsid w:val="007308FB"/>
    <w:rsid w:val="00732222"/>
    <w:rsid w:val="0073463F"/>
    <w:rsid w:val="007354B5"/>
    <w:rsid w:val="007406AF"/>
    <w:rsid w:val="007433F5"/>
    <w:rsid w:val="007506AE"/>
    <w:rsid w:val="0075095C"/>
    <w:rsid w:val="00751B64"/>
    <w:rsid w:val="00753E65"/>
    <w:rsid w:val="0076777D"/>
    <w:rsid w:val="00767ADF"/>
    <w:rsid w:val="00770456"/>
    <w:rsid w:val="00784F72"/>
    <w:rsid w:val="007979A7"/>
    <w:rsid w:val="007A1AA3"/>
    <w:rsid w:val="007B1811"/>
    <w:rsid w:val="007B4676"/>
    <w:rsid w:val="007B4DD1"/>
    <w:rsid w:val="007C5B47"/>
    <w:rsid w:val="007D05E3"/>
    <w:rsid w:val="007E0FDC"/>
    <w:rsid w:val="007E3BDB"/>
    <w:rsid w:val="00800E9F"/>
    <w:rsid w:val="00820C98"/>
    <w:rsid w:val="008249B9"/>
    <w:rsid w:val="00826AA7"/>
    <w:rsid w:val="00826AB5"/>
    <w:rsid w:val="008336CF"/>
    <w:rsid w:val="00835AB5"/>
    <w:rsid w:val="00835B69"/>
    <w:rsid w:val="008432B0"/>
    <w:rsid w:val="008446E5"/>
    <w:rsid w:val="00875EC5"/>
    <w:rsid w:val="0088270D"/>
    <w:rsid w:val="00885210"/>
    <w:rsid w:val="008927D9"/>
    <w:rsid w:val="0089370E"/>
    <w:rsid w:val="0089416D"/>
    <w:rsid w:val="008957CD"/>
    <w:rsid w:val="008C186A"/>
    <w:rsid w:val="008D3675"/>
    <w:rsid w:val="008E73ED"/>
    <w:rsid w:val="008F4BC5"/>
    <w:rsid w:val="008F61C8"/>
    <w:rsid w:val="009036C8"/>
    <w:rsid w:val="0091372E"/>
    <w:rsid w:val="00913BE6"/>
    <w:rsid w:val="00923767"/>
    <w:rsid w:val="009279C8"/>
    <w:rsid w:val="009524D9"/>
    <w:rsid w:val="009608CD"/>
    <w:rsid w:val="00970CFC"/>
    <w:rsid w:val="009768E9"/>
    <w:rsid w:val="0099063E"/>
    <w:rsid w:val="009913C2"/>
    <w:rsid w:val="00993326"/>
    <w:rsid w:val="0099428D"/>
    <w:rsid w:val="0099780A"/>
    <w:rsid w:val="009A1CA8"/>
    <w:rsid w:val="009B3DC9"/>
    <w:rsid w:val="009C3202"/>
    <w:rsid w:val="009C45FE"/>
    <w:rsid w:val="009E235C"/>
    <w:rsid w:val="009E261A"/>
    <w:rsid w:val="00A0101F"/>
    <w:rsid w:val="00A1375E"/>
    <w:rsid w:val="00A17CE5"/>
    <w:rsid w:val="00A201F2"/>
    <w:rsid w:val="00A361C0"/>
    <w:rsid w:val="00A4108E"/>
    <w:rsid w:val="00A53E14"/>
    <w:rsid w:val="00A543C4"/>
    <w:rsid w:val="00A6368D"/>
    <w:rsid w:val="00A7224D"/>
    <w:rsid w:val="00A74B1F"/>
    <w:rsid w:val="00A76607"/>
    <w:rsid w:val="00A81A57"/>
    <w:rsid w:val="00A923AF"/>
    <w:rsid w:val="00AA44C1"/>
    <w:rsid w:val="00AA4A5B"/>
    <w:rsid w:val="00AC2235"/>
    <w:rsid w:val="00AD3CD6"/>
    <w:rsid w:val="00AD675A"/>
    <w:rsid w:val="00AF7DB4"/>
    <w:rsid w:val="00B22817"/>
    <w:rsid w:val="00B30432"/>
    <w:rsid w:val="00B34D87"/>
    <w:rsid w:val="00B46E3C"/>
    <w:rsid w:val="00B53857"/>
    <w:rsid w:val="00B5493B"/>
    <w:rsid w:val="00B633E0"/>
    <w:rsid w:val="00B7562F"/>
    <w:rsid w:val="00B7641E"/>
    <w:rsid w:val="00B778CC"/>
    <w:rsid w:val="00B8140D"/>
    <w:rsid w:val="00BA19AB"/>
    <w:rsid w:val="00BA3B40"/>
    <w:rsid w:val="00BA70CA"/>
    <w:rsid w:val="00BB20EE"/>
    <w:rsid w:val="00BC008F"/>
    <w:rsid w:val="00BC0944"/>
    <w:rsid w:val="00BC5D1C"/>
    <w:rsid w:val="00BD0C43"/>
    <w:rsid w:val="00BD347F"/>
    <w:rsid w:val="00BE2D22"/>
    <w:rsid w:val="00C01817"/>
    <w:rsid w:val="00C134DD"/>
    <w:rsid w:val="00C22CF8"/>
    <w:rsid w:val="00C33BB4"/>
    <w:rsid w:val="00C36135"/>
    <w:rsid w:val="00C36ACD"/>
    <w:rsid w:val="00C415D1"/>
    <w:rsid w:val="00C449C6"/>
    <w:rsid w:val="00C47517"/>
    <w:rsid w:val="00C5193E"/>
    <w:rsid w:val="00C527E2"/>
    <w:rsid w:val="00C53E5B"/>
    <w:rsid w:val="00C61012"/>
    <w:rsid w:val="00C759C8"/>
    <w:rsid w:val="00C92AD2"/>
    <w:rsid w:val="00C92C48"/>
    <w:rsid w:val="00C945C6"/>
    <w:rsid w:val="00C94A7F"/>
    <w:rsid w:val="00C96AA3"/>
    <w:rsid w:val="00CA1FD1"/>
    <w:rsid w:val="00CA2F94"/>
    <w:rsid w:val="00CA7452"/>
    <w:rsid w:val="00CA784A"/>
    <w:rsid w:val="00CB60C1"/>
    <w:rsid w:val="00CC062C"/>
    <w:rsid w:val="00CC3158"/>
    <w:rsid w:val="00CD5539"/>
    <w:rsid w:val="00CD7090"/>
    <w:rsid w:val="00CE34A9"/>
    <w:rsid w:val="00CF502E"/>
    <w:rsid w:val="00D128F6"/>
    <w:rsid w:val="00D161FE"/>
    <w:rsid w:val="00D20C89"/>
    <w:rsid w:val="00D31B34"/>
    <w:rsid w:val="00D32C29"/>
    <w:rsid w:val="00D34B69"/>
    <w:rsid w:val="00D36F6C"/>
    <w:rsid w:val="00D46153"/>
    <w:rsid w:val="00D51E53"/>
    <w:rsid w:val="00D5381E"/>
    <w:rsid w:val="00D73352"/>
    <w:rsid w:val="00D75DF8"/>
    <w:rsid w:val="00D83DAA"/>
    <w:rsid w:val="00DB0972"/>
    <w:rsid w:val="00DB7385"/>
    <w:rsid w:val="00DC04CA"/>
    <w:rsid w:val="00DC4DE2"/>
    <w:rsid w:val="00DC51D0"/>
    <w:rsid w:val="00DD3247"/>
    <w:rsid w:val="00DD4447"/>
    <w:rsid w:val="00DF0324"/>
    <w:rsid w:val="00DF2798"/>
    <w:rsid w:val="00DF3467"/>
    <w:rsid w:val="00E0357F"/>
    <w:rsid w:val="00E16BD5"/>
    <w:rsid w:val="00E17758"/>
    <w:rsid w:val="00E17B2D"/>
    <w:rsid w:val="00E2084F"/>
    <w:rsid w:val="00E50011"/>
    <w:rsid w:val="00E5360C"/>
    <w:rsid w:val="00E632F5"/>
    <w:rsid w:val="00E647A8"/>
    <w:rsid w:val="00E93531"/>
    <w:rsid w:val="00EB28B4"/>
    <w:rsid w:val="00EB430C"/>
    <w:rsid w:val="00EB48C4"/>
    <w:rsid w:val="00EC3F3E"/>
    <w:rsid w:val="00ED3C52"/>
    <w:rsid w:val="00EE16B0"/>
    <w:rsid w:val="00EF23F0"/>
    <w:rsid w:val="00F019B8"/>
    <w:rsid w:val="00F0565D"/>
    <w:rsid w:val="00F13DCB"/>
    <w:rsid w:val="00F17CA1"/>
    <w:rsid w:val="00F21A2D"/>
    <w:rsid w:val="00F428A0"/>
    <w:rsid w:val="00F648F7"/>
    <w:rsid w:val="00F9610F"/>
    <w:rsid w:val="00FA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5B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7B1811"/>
    <w:pPr>
      <w:keepNext/>
      <w:tabs>
        <w:tab w:val="clear" w:pos="0"/>
      </w:tabs>
      <w:suppressAutoHyphens/>
      <w:overflowPunct/>
      <w:autoSpaceDE/>
      <w:autoSpaceDN/>
      <w:adjustRightInd/>
      <w:spacing w:after="0"/>
      <w:jc w:val="both"/>
      <w:textAlignment w:val="auto"/>
      <w:outlineLvl w:val="0"/>
    </w:pPr>
    <w:rPr>
      <w:snapToGrid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3E5B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53E5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C53E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C53E5B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C53E5B"/>
    <w:rPr>
      <w:color w:val="0000FF"/>
      <w:spacing w:val="0"/>
      <w:sz w:val="24"/>
      <w:u w:val="single"/>
    </w:rPr>
  </w:style>
  <w:style w:type="character" w:styleId="Emphasis">
    <w:name w:val="Emphasis"/>
    <w:qFormat/>
    <w:rsid w:val="00C53E5B"/>
    <w:rPr>
      <w:i/>
      <w:color w:val="000000"/>
      <w:spacing w:val="0"/>
      <w:sz w:val="24"/>
    </w:rPr>
  </w:style>
  <w:style w:type="paragraph" w:customStyle="1" w:styleId="BodySingle">
    <w:name w:val="Body Single"/>
    <w:basedOn w:val="Normal"/>
    <w:rsid w:val="00C53E5B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C53E5B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3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E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E5B"/>
    <w:rPr>
      <w:rFonts w:ascii="Arial" w:eastAsia="Times New Roman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5B"/>
    <w:rPr>
      <w:rFonts w:ascii="Tahoma" w:eastAsia="Times New Roman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33F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B1811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019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B6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B6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336CF"/>
    <w:pPr>
      <w:tabs>
        <w:tab w:val="clear" w:pos="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6CF"/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amanet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amanet.org/general/1/379/media-relatio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amanet.org/events/1/11/0/all/220/aama-national-fall-confere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8C15B-1B94-46F4-A4A2-E860E499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Meryl Williams</cp:lastModifiedBy>
  <cp:revision>3</cp:revision>
  <cp:lastPrinted>2012-10-15T18:48:00Z</cp:lastPrinted>
  <dcterms:created xsi:type="dcterms:W3CDTF">2015-10-13T21:12:00Z</dcterms:created>
  <dcterms:modified xsi:type="dcterms:W3CDTF">2015-10-13T21:14:00Z</dcterms:modified>
</cp:coreProperties>
</file>