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D79B" w14:textId="0339E0DE" w:rsidR="00757BCF" w:rsidRPr="003C347C" w:rsidRDefault="00EF41BC" w:rsidP="004162E3">
      <w:pPr>
        <w:ind w:right="-360"/>
        <w:contextualSpacing/>
        <w:jc w:val="center"/>
        <w:rPr>
          <w:b/>
          <w:color w:val="000000" w:themeColor="text1"/>
          <w:sz w:val="30"/>
          <w:szCs w:val="30"/>
        </w:rPr>
      </w:pPr>
      <w:r w:rsidRPr="003C347C">
        <w:rPr>
          <w:noProof/>
          <w:color w:val="000000" w:themeColor="text1"/>
          <w:lang w:eastAsia="en-US"/>
        </w:rPr>
        <w:drawing>
          <wp:anchor distT="0" distB="0" distL="114300" distR="114300" simplePos="0" relativeHeight="251659264" behindDoc="0" locked="0" layoutInCell="1" allowOverlap="1" wp14:anchorId="0D0F937E" wp14:editId="40306015">
            <wp:simplePos x="0" y="0"/>
            <wp:positionH relativeFrom="column">
              <wp:posOffset>2004060</wp:posOffset>
            </wp:positionH>
            <wp:positionV relativeFrom="paragraph">
              <wp:posOffset>0</wp:posOffset>
            </wp:positionV>
            <wp:extent cx="1777365" cy="908050"/>
            <wp:effectExtent l="0" t="0" r="0" b="6350"/>
            <wp:wrapTight wrapText="bothSides">
              <wp:wrapPolygon edited="0">
                <wp:start x="0" y="0"/>
                <wp:lineTo x="0" y="21298"/>
                <wp:lineTo x="21299" y="21298"/>
                <wp:lineTo x="21299" y="0"/>
                <wp:lineTo x="0" y="0"/>
              </wp:wrapPolygon>
            </wp:wrapTight>
            <wp:docPr id="2" name="Picture 1" descr="BrandLogo_RGB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Logo_RGB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7365"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05450" w14:textId="77777777" w:rsidR="00757BCF" w:rsidRPr="003C347C" w:rsidRDefault="00757BCF" w:rsidP="004162E3">
      <w:pPr>
        <w:ind w:right="-360"/>
        <w:contextualSpacing/>
        <w:jc w:val="center"/>
        <w:rPr>
          <w:b/>
          <w:color w:val="000000" w:themeColor="text1"/>
          <w:sz w:val="30"/>
          <w:szCs w:val="30"/>
        </w:rPr>
      </w:pPr>
    </w:p>
    <w:p w14:paraId="568F5668" w14:textId="36375162" w:rsidR="00757BCF" w:rsidRPr="003C347C" w:rsidRDefault="00757BCF" w:rsidP="004162E3">
      <w:pPr>
        <w:ind w:right="-360"/>
        <w:contextualSpacing/>
        <w:jc w:val="center"/>
        <w:rPr>
          <w:b/>
          <w:color w:val="000000" w:themeColor="text1"/>
          <w:sz w:val="30"/>
          <w:szCs w:val="30"/>
        </w:rPr>
      </w:pPr>
    </w:p>
    <w:p w14:paraId="53F2A959" w14:textId="77777777" w:rsidR="00757BCF" w:rsidRPr="003C347C" w:rsidRDefault="00757BCF" w:rsidP="004162E3">
      <w:pPr>
        <w:ind w:right="-360"/>
        <w:contextualSpacing/>
        <w:rPr>
          <w:b/>
          <w:i/>
          <w:color w:val="000000" w:themeColor="text1"/>
        </w:rPr>
      </w:pPr>
    </w:p>
    <w:p w14:paraId="1F57A5CF" w14:textId="77777777" w:rsidR="00757BCF" w:rsidRPr="003C347C" w:rsidRDefault="00757BCF" w:rsidP="004162E3">
      <w:pPr>
        <w:ind w:right="-360"/>
        <w:contextualSpacing/>
        <w:rPr>
          <w:b/>
          <w:i/>
          <w:color w:val="000000" w:themeColor="text1"/>
        </w:rPr>
      </w:pPr>
    </w:p>
    <w:p w14:paraId="639DFC25" w14:textId="77777777" w:rsidR="00757BCF" w:rsidRPr="003C347C" w:rsidRDefault="00757BCF" w:rsidP="004162E3">
      <w:pPr>
        <w:ind w:right="-360"/>
        <w:contextualSpacing/>
        <w:rPr>
          <w:b/>
          <w:i/>
          <w:color w:val="000000" w:themeColor="text1"/>
        </w:rPr>
      </w:pPr>
    </w:p>
    <w:p w14:paraId="3EDF127A" w14:textId="77777777" w:rsidR="00757BCF" w:rsidRPr="003C347C" w:rsidRDefault="00757BCF" w:rsidP="004162E3">
      <w:pPr>
        <w:ind w:right="-360"/>
        <w:contextualSpacing/>
        <w:outlineLvl w:val="0"/>
        <w:rPr>
          <w:i/>
          <w:color w:val="000000" w:themeColor="text1"/>
        </w:rPr>
      </w:pPr>
      <w:r w:rsidRPr="003C347C">
        <w:rPr>
          <w:i/>
          <w:color w:val="000000" w:themeColor="text1"/>
        </w:rPr>
        <w:t>Media</w:t>
      </w:r>
      <w:r>
        <w:rPr>
          <w:i/>
          <w:color w:val="000000" w:themeColor="text1"/>
        </w:rPr>
        <w:t xml:space="preserve"> </w:t>
      </w:r>
      <w:r w:rsidRPr="003C347C">
        <w:rPr>
          <w:i/>
          <w:color w:val="000000" w:themeColor="text1"/>
        </w:rPr>
        <w:t>contact:</w:t>
      </w:r>
      <w:r>
        <w:rPr>
          <w:i/>
          <w:color w:val="000000" w:themeColor="text1"/>
        </w:rPr>
        <w:t xml:space="preserve"> </w:t>
      </w:r>
      <w:r w:rsidRPr="003C347C">
        <w:rPr>
          <w:i/>
          <w:color w:val="000000" w:themeColor="text1"/>
        </w:rPr>
        <w:t>Heather</w:t>
      </w:r>
      <w:r>
        <w:rPr>
          <w:i/>
          <w:color w:val="000000" w:themeColor="text1"/>
        </w:rPr>
        <w:t xml:space="preserve"> </w:t>
      </w:r>
      <w:r w:rsidRPr="003C347C">
        <w:rPr>
          <w:i/>
          <w:color w:val="000000" w:themeColor="text1"/>
        </w:rPr>
        <w:t>West,</w:t>
      </w:r>
      <w:r>
        <w:rPr>
          <w:i/>
          <w:color w:val="000000" w:themeColor="text1"/>
        </w:rPr>
        <w:t xml:space="preserve"> </w:t>
      </w:r>
      <w:r w:rsidRPr="003C347C">
        <w:rPr>
          <w:i/>
          <w:color w:val="000000" w:themeColor="text1"/>
        </w:rPr>
        <w:t>612-724-8760,</w:t>
      </w:r>
      <w:r>
        <w:rPr>
          <w:i/>
          <w:color w:val="000000" w:themeColor="text1"/>
        </w:rPr>
        <w:t xml:space="preserve"> </w:t>
      </w:r>
      <w:r w:rsidRPr="003C347C">
        <w:rPr>
          <w:i/>
          <w:color w:val="000000" w:themeColor="text1"/>
        </w:rPr>
        <w:t>heather@heatherwestpr.com</w:t>
      </w:r>
    </w:p>
    <w:p w14:paraId="0ED49B01" w14:textId="77777777" w:rsidR="00757BCF" w:rsidRPr="003C347C" w:rsidRDefault="00757BCF" w:rsidP="004162E3">
      <w:pPr>
        <w:ind w:right="-360"/>
        <w:contextualSpacing/>
        <w:rPr>
          <w:i/>
          <w:color w:val="000000" w:themeColor="text1"/>
        </w:rPr>
      </w:pPr>
    </w:p>
    <w:p w14:paraId="0D4B302F" w14:textId="404D20EA" w:rsidR="00757BCF" w:rsidRDefault="00413F32" w:rsidP="004162E3">
      <w:pPr>
        <w:ind w:right="-360"/>
        <w:contextualSpacing/>
        <w:jc w:val="center"/>
        <w:rPr>
          <w:b/>
          <w:color w:val="000000" w:themeColor="text1"/>
          <w:sz w:val="30"/>
          <w:szCs w:val="30"/>
        </w:rPr>
      </w:pPr>
      <w:r>
        <w:rPr>
          <w:b/>
          <w:color w:val="000000" w:themeColor="text1"/>
          <w:sz w:val="30"/>
          <w:szCs w:val="30"/>
        </w:rPr>
        <w:t xml:space="preserve">Kolbe </w:t>
      </w:r>
      <w:r w:rsidR="004162E3">
        <w:rPr>
          <w:b/>
          <w:color w:val="000000" w:themeColor="text1"/>
          <w:sz w:val="30"/>
          <w:szCs w:val="30"/>
        </w:rPr>
        <w:t>and Doma redefine home entry systems</w:t>
      </w:r>
    </w:p>
    <w:p w14:paraId="1884451B" w14:textId="77777777" w:rsidR="00757BCF" w:rsidRPr="009A405D" w:rsidRDefault="00757BCF" w:rsidP="004162E3">
      <w:pPr>
        <w:ind w:right="-360"/>
        <w:contextualSpacing/>
        <w:jc w:val="center"/>
        <w:rPr>
          <w:color w:val="000000" w:themeColor="text1"/>
        </w:rPr>
      </w:pPr>
    </w:p>
    <w:p w14:paraId="1FDF4AA2" w14:textId="3D661718" w:rsidR="004162E3" w:rsidRPr="004162E3" w:rsidRDefault="00A27416" w:rsidP="004162E3">
      <w:pPr>
        <w:contextualSpacing/>
        <w:rPr>
          <w:sz w:val="22"/>
          <w:szCs w:val="22"/>
        </w:rPr>
      </w:pPr>
      <w:r w:rsidRPr="004162E3">
        <w:rPr>
          <w:color w:val="000000" w:themeColor="text1"/>
          <w:sz w:val="22"/>
          <w:szCs w:val="22"/>
        </w:rPr>
        <w:t>Wausau, Wisconsin (</w:t>
      </w:r>
      <w:r w:rsidR="007627B2">
        <w:rPr>
          <w:color w:val="000000" w:themeColor="text1"/>
          <w:sz w:val="22"/>
          <w:szCs w:val="22"/>
        </w:rPr>
        <w:t>Dec.</w:t>
      </w:r>
      <w:r w:rsidRPr="004162E3">
        <w:rPr>
          <w:color w:val="000000" w:themeColor="text1"/>
          <w:sz w:val="22"/>
          <w:szCs w:val="22"/>
        </w:rPr>
        <w:t xml:space="preserve"> 2025)</w:t>
      </w:r>
      <w:r w:rsidR="00B82710" w:rsidRPr="004162E3">
        <w:rPr>
          <w:color w:val="000000" w:themeColor="text1"/>
          <w:sz w:val="22"/>
          <w:szCs w:val="22"/>
        </w:rPr>
        <w:t xml:space="preserve"> </w:t>
      </w:r>
      <w:r w:rsidRPr="004162E3">
        <w:rPr>
          <w:color w:val="000000" w:themeColor="text1"/>
          <w:sz w:val="22"/>
          <w:szCs w:val="22"/>
        </w:rPr>
        <w:t xml:space="preserve">– </w:t>
      </w:r>
      <w:r w:rsidR="00972E01" w:rsidRPr="004162E3">
        <w:rPr>
          <w:color w:val="000000" w:themeColor="text1"/>
          <w:sz w:val="22"/>
          <w:szCs w:val="22"/>
        </w:rPr>
        <w:t xml:space="preserve">Kolbe Windows &amp; Doors </w:t>
      </w:r>
      <w:r w:rsidR="006E0534">
        <w:rPr>
          <w:color w:val="000000" w:themeColor="text1"/>
          <w:sz w:val="22"/>
          <w:szCs w:val="22"/>
        </w:rPr>
        <w:t xml:space="preserve">and Doma have partnered to </w:t>
      </w:r>
      <w:r w:rsidR="004162E3" w:rsidRPr="004162E3">
        <w:rPr>
          <w:color w:val="000000" w:themeColor="text1"/>
          <w:sz w:val="22"/>
          <w:szCs w:val="22"/>
        </w:rPr>
        <w:t>introduce a new generation of home entry systems</w:t>
      </w:r>
      <w:r w:rsidR="006E0534">
        <w:rPr>
          <w:color w:val="000000" w:themeColor="text1"/>
          <w:sz w:val="22"/>
          <w:szCs w:val="22"/>
        </w:rPr>
        <w:t xml:space="preserve">. </w:t>
      </w:r>
      <w:r w:rsidR="006E0534" w:rsidRPr="004162E3">
        <w:rPr>
          <w:sz w:val="22"/>
          <w:szCs w:val="22"/>
        </w:rPr>
        <w:t>Doma Intelligent</w:t>
      </w:r>
      <w:r w:rsidR="006E0534" w:rsidRPr="004162E3">
        <w:rPr>
          <w:sz w:val="22"/>
          <w:szCs w:val="22"/>
          <w:vertAlign w:val="superscript"/>
        </w:rPr>
        <w:t>™</w:t>
      </w:r>
      <w:r w:rsidR="006E0534" w:rsidRPr="004162E3">
        <w:rPr>
          <w:sz w:val="22"/>
          <w:szCs w:val="22"/>
        </w:rPr>
        <w:t xml:space="preserve"> Doors</w:t>
      </w:r>
      <w:r w:rsidR="006E0534">
        <w:rPr>
          <w:sz w:val="22"/>
          <w:szCs w:val="22"/>
        </w:rPr>
        <w:t xml:space="preserve"> by Kolbe offer the </w:t>
      </w:r>
      <w:r w:rsidR="004162E3" w:rsidRPr="004162E3">
        <w:rPr>
          <w:sz w:val="22"/>
          <w:szCs w:val="22"/>
        </w:rPr>
        <w:t>timeless</w:t>
      </w:r>
      <w:r w:rsidR="006E0534">
        <w:rPr>
          <w:sz w:val="22"/>
          <w:szCs w:val="22"/>
        </w:rPr>
        <w:t>ness of premium</w:t>
      </w:r>
      <w:r w:rsidR="004162E3" w:rsidRPr="004162E3">
        <w:rPr>
          <w:sz w:val="22"/>
          <w:szCs w:val="22"/>
        </w:rPr>
        <w:t>, custom-crafted</w:t>
      </w:r>
      <w:r w:rsidR="006E0534">
        <w:rPr>
          <w:sz w:val="22"/>
          <w:szCs w:val="22"/>
        </w:rPr>
        <w:t>,</w:t>
      </w:r>
      <w:r w:rsidR="004162E3" w:rsidRPr="004162E3">
        <w:rPr>
          <w:sz w:val="22"/>
          <w:szCs w:val="22"/>
        </w:rPr>
        <w:t xml:space="preserve"> </w:t>
      </w:r>
      <w:r w:rsidR="006E0534">
        <w:rPr>
          <w:sz w:val="22"/>
          <w:szCs w:val="22"/>
        </w:rPr>
        <w:t xml:space="preserve">wood </w:t>
      </w:r>
      <w:r w:rsidR="004162E3" w:rsidRPr="004162E3">
        <w:rPr>
          <w:sz w:val="22"/>
          <w:szCs w:val="22"/>
        </w:rPr>
        <w:t xml:space="preserve">entry doors with </w:t>
      </w:r>
      <w:r w:rsidR="006E0534">
        <w:rPr>
          <w:sz w:val="22"/>
          <w:szCs w:val="22"/>
        </w:rPr>
        <w:t xml:space="preserve">the modern, </w:t>
      </w:r>
      <w:r w:rsidR="004162E3" w:rsidRPr="004162E3">
        <w:rPr>
          <w:sz w:val="22"/>
          <w:szCs w:val="22"/>
        </w:rPr>
        <w:t>seamless</w:t>
      </w:r>
      <w:r w:rsidR="006E0534">
        <w:rPr>
          <w:sz w:val="22"/>
          <w:szCs w:val="22"/>
        </w:rPr>
        <w:t xml:space="preserve"> convenience of </w:t>
      </w:r>
      <w:r w:rsidR="004162E3" w:rsidRPr="004162E3">
        <w:rPr>
          <w:sz w:val="22"/>
          <w:szCs w:val="22"/>
        </w:rPr>
        <w:t>integrated</w:t>
      </w:r>
      <w:r w:rsidR="00EF41BC">
        <w:rPr>
          <w:sz w:val="22"/>
          <w:szCs w:val="22"/>
        </w:rPr>
        <w:t xml:space="preserve"> </w:t>
      </w:r>
      <w:r w:rsidR="004162E3" w:rsidRPr="004162E3">
        <w:rPr>
          <w:sz w:val="22"/>
          <w:szCs w:val="22"/>
        </w:rPr>
        <w:t xml:space="preserve">intelligence and automation. </w:t>
      </w:r>
      <w:r w:rsidR="006E0534">
        <w:rPr>
          <w:sz w:val="22"/>
          <w:szCs w:val="22"/>
        </w:rPr>
        <w:t>Th</w:t>
      </w:r>
      <w:r w:rsidR="00FE1231">
        <w:rPr>
          <w:sz w:val="22"/>
          <w:szCs w:val="22"/>
        </w:rPr>
        <w:t xml:space="preserve">is technology </w:t>
      </w:r>
      <w:r w:rsidR="00D675D1">
        <w:rPr>
          <w:sz w:val="22"/>
          <w:szCs w:val="22"/>
        </w:rPr>
        <w:t>will be</w:t>
      </w:r>
      <w:r w:rsidR="006E0534">
        <w:rPr>
          <w:sz w:val="22"/>
          <w:szCs w:val="22"/>
        </w:rPr>
        <w:t xml:space="preserve"> available </w:t>
      </w:r>
      <w:r w:rsidR="00FE1231" w:rsidRPr="004162E3">
        <w:rPr>
          <w:sz w:val="22"/>
          <w:szCs w:val="22"/>
        </w:rPr>
        <w:t xml:space="preserve">through authorized Kolbe dealers </w:t>
      </w:r>
      <w:r w:rsidR="004162E3" w:rsidRPr="004162E3">
        <w:rPr>
          <w:sz w:val="22"/>
          <w:szCs w:val="22"/>
        </w:rPr>
        <w:t>beginning summer 2026</w:t>
      </w:r>
      <w:r w:rsidR="006E0534">
        <w:rPr>
          <w:sz w:val="22"/>
          <w:szCs w:val="22"/>
        </w:rPr>
        <w:t>.</w:t>
      </w:r>
    </w:p>
    <w:p w14:paraId="1FFAB379" w14:textId="77777777" w:rsidR="00907A8D" w:rsidRPr="004162E3" w:rsidRDefault="00907A8D" w:rsidP="004162E3">
      <w:pPr>
        <w:ind w:right="-360"/>
        <w:contextualSpacing/>
        <w:rPr>
          <w:color w:val="000000" w:themeColor="text1"/>
          <w:sz w:val="22"/>
          <w:szCs w:val="22"/>
        </w:rPr>
      </w:pPr>
    </w:p>
    <w:p w14:paraId="175D2C77" w14:textId="40CFB1F4" w:rsidR="004162E3" w:rsidRPr="004162E3" w:rsidRDefault="004162E3" w:rsidP="004162E3">
      <w:pPr>
        <w:contextualSpacing/>
        <w:rPr>
          <w:sz w:val="22"/>
          <w:szCs w:val="22"/>
        </w:rPr>
      </w:pPr>
      <w:r w:rsidRPr="004162E3">
        <w:rPr>
          <w:sz w:val="22"/>
          <w:szCs w:val="22"/>
        </w:rPr>
        <w:t>“Kolbe has always been about creating extraordinary entrances that reflect individual vision,” said Jeff DeLonay, president at Kolbe Windows &amp; Doors. “By integrating Doma’s intelligence into our handcrafted designs, we’re redefining what a door can do – combining artistry, security and smart functionality in one seamless experience.”</w:t>
      </w:r>
    </w:p>
    <w:p w14:paraId="52940648" w14:textId="77777777" w:rsidR="00907A8D" w:rsidRPr="004162E3" w:rsidRDefault="00907A8D" w:rsidP="004162E3">
      <w:pPr>
        <w:ind w:right="-360"/>
        <w:contextualSpacing/>
        <w:rPr>
          <w:color w:val="000000" w:themeColor="text1"/>
          <w:sz w:val="22"/>
          <w:szCs w:val="22"/>
        </w:rPr>
      </w:pPr>
    </w:p>
    <w:p w14:paraId="1974C724" w14:textId="77777777" w:rsidR="004162E3" w:rsidRPr="004162E3" w:rsidRDefault="004162E3" w:rsidP="004162E3">
      <w:pPr>
        <w:contextualSpacing/>
        <w:rPr>
          <w:b/>
          <w:bCs/>
          <w:sz w:val="22"/>
          <w:szCs w:val="22"/>
        </w:rPr>
      </w:pPr>
      <w:r w:rsidRPr="004162E3">
        <w:rPr>
          <w:b/>
          <w:bCs/>
          <w:sz w:val="22"/>
          <w:szCs w:val="22"/>
        </w:rPr>
        <w:t>Key integrated features include:</w:t>
      </w:r>
    </w:p>
    <w:p w14:paraId="30087191" w14:textId="77777777" w:rsidR="004162E3" w:rsidRPr="004162E3" w:rsidRDefault="004162E3" w:rsidP="004162E3">
      <w:pPr>
        <w:numPr>
          <w:ilvl w:val="0"/>
          <w:numId w:val="3"/>
        </w:numPr>
        <w:contextualSpacing/>
        <w:rPr>
          <w:sz w:val="22"/>
          <w:szCs w:val="22"/>
        </w:rPr>
      </w:pPr>
      <w:r w:rsidRPr="004162E3">
        <w:rPr>
          <w:b/>
          <w:bCs/>
          <w:sz w:val="22"/>
          <w:szCs w:val="22"/>
        </w:rPr>
        <w:t>Doma WelcomeDrive</w:t>
      </w:r>
      <w:r w:rsidRPr="004162E3">
        <w:rPr>
          <w:b/>
          <w:bCs/>
          <w:sz w:val="22"/>
          <w:szCs w:val="22"/>
          <w:vertAlign w:val="superscript"/>
        </w:rPr>
        <w:t>™</w:t>
      </w:r>
      <w:r w:rsidRPr="004162E3">
        <w:rPr>
          <w:b/>
          <w:bCs/>
          <w:sz w:val="22"/>
          <w:szCs w:val="22"/>
        </w:rPr>
        <w:t xml:space="preserve"> –</w:t>
      </w:r>
      <w:r w:rsidRPr="004162E3">
        <w:rPr>
          <w:sz w:val="22"/>
          <w:szCs w:val="22"/>
        </w:rPr>
        <w:t xml:space="preserve"> a whisper-quiet, motorized opener and closer that authenticates the homeowner and opens the door automatically as they approach.</w:t>
      </w:r>
    </w:p>
    <w:p w14:paraId="4EF99813" w14:textId="77777777" w:rsidR="004162E3" w:rsidRPr="004162E3" w:rsidRDefault="004162E3" w:rsidP="004162E3">
      <w:pPr>
        <w:numPr>
          <w:ilvl w:val="0"/>
          <w:numId w:val="3"/>
        </w:numPr>
        <w:contextualSpacing/>
        <w:rPr>
          <w:sz w:val="22"/>
          <w:szCs w:val="22"/>
        </w:rPr>
      </w:pPr>
      <w:r w:rsidRPr="004162E3">
        <w:rPr>
          <w:b/>
          <w:bCs/>
          <w:sz w:val="22"/>
          <w:szCs w:val="22"/>
        </w:rPr>
        <w:t>Embedded presence and identity sensors –</w:t>
      </w:r>
      <w:r w:rsidRPr="004162E3">
        <w:rPr>
          <w:sz w:val="22"/>
          <w:szCs w:val="22"/>
        </w:rPr>
        <w:t xml:space="preserve"> advanced radar, motion and facial recognition sensors detect movement and identity for effortless and secure access.</w:t>
      </w:r>
    </w:p>
    <w:p w14:paraId="584BE6EB" w14:textId="77777777" w:rsidR="004162E3" w:rsidRPr="004162E3" w:rsidRDefault="004162E3" w:rsidP="004162E3">
      <w:pPr>
        <w:numPr>
          <w:ilvl w:val="0"/>
          <w:numId w:val="3"/>
        </w:numPr>
        <w:contextualSpacing/>
        <w:rPr>
          <w:sz w:val="22"/>
          <w:szCs w:val="22"/>
        </w:rPr>
      </w:pPr>
      <w:r w:rsidRPr="004162E3">
        <w:rPr>
          <w:b/>
          <w:bCs/>
          <w:sz w:val="22"/>
          <w:szCs w:val="22"/>
        </w:rPr>
        <w:t>Architectural integrity –</w:t>
      </w:r>
      <w:r w:rsidRPr="004162E3">
        <w:rPr>
          <w:sz w:val="22"/>
          <w:szCs w:val="22"/>
        </w:rPr>
        <w:t xml:space="preserve"> Doma’s electronics and mechanisms are built into the door’s core, preserving Kolbe’s signature wood species and glass designs without external hardware clutter.</w:t>
      </w:r>
    </w:p>
    <w:p w14:paraId="72E6B34A" w14:textId="77777777" w:rsidR="004162E3" w:rsidRPr="004162E3" w:rsidRDefault="004162E3" w:rsidP="004162E3">
      <w:pPr>
        <w:numPr>
          <w:ilvl w:val="0"/>
          <w:numId w:val="3"/>
        </w:numPr>
        <w:contextualSpacing/>
        <w:rPr>
          <w:sz w:val="22"/>
          <w:szCs w:val="22"/>
        </w:rPr>
      </w:pPr>
      <w:r w:rsidRPr="004162E3">
        <w:rPr>
          <w:b/>
          <w:bCs/>
          <w:sz w:val="22"/>
          <w:szCs w:val="22"/>
        </w:rPr>
        <w:t>Hardwired reliability –</w:t>
      </w:r>
      <w:r w:rsidRPr="004162E3">
        <w:rPr>
          <w:sz w:val="22"/>
          <w:szCs w:val="22"/>
        </w:rPr>
        <w:t xml:space="preserve"> no batteries, bridges or external components; the integrated system is powered and networked directly for the most reliable operation.</w:t>
      </w:r>
    </w:p>
    <w:p w14:paraId="177909A2" w14:textId="77777777" w:rsidR="004162E3" w:rsidRPr="004162E3" w:rsidRDefault="004162E3" w:rsidP="004162E3">
      <w:pPr>
        <w:numPr>
          <w:ilvl w:val="0"/>
          <w:numId w:val="3"/>
        </w:numPr>
        <w:contextualSpacing/>
        <w:rPr>
          <w:sz w:val="22"/>
          <w:szCs w:val="22"/>
        </w:rPr>
      </w:pPr>
      <w:r w:rsidRPr="004162E3">
        <w:rPr>
          <w:b/>
          <w:bCs/>
          <w:sz w:val="22"/>
          <w:szCs w:val="22"/>
        </w:rPr>
        <w:t>Custom craftsmanship –</w:t>
      </w:r>
      <w:r w:rsidRPr="004162E3">
        <w:rPr>
          <w:sz w:val="22"/>
          <w:szCs w:val="22"/>
        </w:rPr>
        <w:t xml:space="preserve"> a spectrum of wood species and glass options ensures every door reflects the homeowner’s vision while delivering advanced performance.</w:t>
      </w:r>
    </w:p>
    <w:p w14:paraId="197346F9" w14:textId="77777777" w:rsidR="004162E3" w:rsidRPr="004162E3" w:rsidRDefault="004162E3" w:rsidP="004162E3">
      <w:pPr>
        <w:contextualSpacing/>
        <w:rPr>
          <w:sz w:val="22"/>
          <w:szCs w:val="22"/>
        </w:rPr>
      </w:pPr>
    </w:p>
    <w:p w14:paraId="53B61033" w14:textId="77777777" w:rsidR="004162E3" w:rsidRPr="004162E3" w:rsidRDefault="004162E3" w:rsidP="004162E3">
      <w:pPr>
        <w:contextualSpacing/>
        <w:rPr>
          <w:sz w:val="22"/>
          <w:szCs w:val="22"/>
        </w:rPr>
      </w:pPr>
      <w:r w:rsidRPr="004162E3">
        <w:rPr>
          <w:sz w:val="22"/>
          <w:szCs w:val="22"/>
        </w:rPr>
        <w:t>“Doma’s mission is to make intelligence a part of the home’s foundation, as fundamental as electricity or plumbing,” said Jason Johnson, Doma co-founder and CEO. “Partnering with Kolbe allows us to embed that intelligence into doors that are as beautiful as they are innovative.”</w:t>
      </w:r>
    </w:p>
    <w:p w14:paraId="56CFF166" w14:textId="77777777" w:rsidR="00A7524B" w:rsidRPr="00486A88" w:rsidRDefault="00A7524B" w:rsidP="004162E3">
      <w:pPr>
        <w:ind w:right="-360"/>
        <w:contextualSpacing/>
        <w:rPr>
          <w:i/>
          <w:iCs/>
          <w:color w:val="000000" w:themeColor="text1"/>
          <w:sz w:val="18"/>
          <w:szCs w:val="18"/>
        </w:rPr>
      </w:pPr>
    </w:p>
    <w:p w14:paraId="5A0C1D20" w14:textId="77777777" w:rsidR="004162E3" w:rsidRPr="00D05E18" w:rsidRDefault="004162E3" w:rsidP="004162E3">
      <w:pPr>
        <w:contextualSpacing/>
        <w:rPr>
          <w:b/>
          <w:bCs/>
          <w:i/>
          <w:iCs/>
        </w:rPr>
      </w:pPr>
      <w:r w:rsidRPr="00D05E18">
        <w:rPr>
          <w:b/>
          <w:bCs/>
          <w:i/>
          <w:iCs/>
        </w:rPr>
        <w:t>About Doma</w:t>
      </w:r>
    </w:p>
    <w:p w14:paraId="1DC6368F" w14:textId="2F6A3081" w:rsidR="004162E3" w:rsidRPr="00D05E18" w:rsidRDefault="004162E3" w:rsidP="004162E3">
      <w:pPr>
        <w:contextualSpacing/>
        <w:rPr>
          <w:i/>
          <w:iCs/>
        </w:rPr>
      </w:pPr>
      <w:r w:rsidRPr="00D05E18">
        <w:rPr>
          <w:i/>
          <w:iCs/>
        </w:rPr>
        <w:t>Doma is the intelligence layer for the home – embedding technology directly into surfaces to provide safe, reliable and elegant living spaces. Powered by the latest sensor technology, Doma is pioneering a new era of secure home intelligence, starting with the entryway. Founded by a team with more than 100 years of collective experience in design and hardware, including the makers of August Lock and Samsung Frame, Doma is creating the ultimate home sanctuary.</w:t>
      </w:r>
    </w:p>
    <w:p w14:paraId="5827CEEF" w14:textId="2A7B2E68" w:rsidR="004162E3" w:rsidRPr="00D05E18" w:rsidRDefault="004162E3" w:rsidP="004162E3">
      <w:pPr>
        <w:contextualSpacing/>
        <w:rPr>
          <w:i/>
          <w:iCs/>
        </w:rPr>
      </w:pPr>
      <w:r w:rsidRPr="00D05E18">
        <w:rPr>
          <w:i/>
          <w:iCs/>
        </w:rPr>
        <w:t xml:space="preserve">For more information, visit </w:t>
      </w:r>
      <w:hyperlink r:id="rId9" w:history="1">
        <w:r w:rsidRPr="00D05E18">
          <w:rPr>
            <w:rStyle w:val="Hyperlink"/>
            <w:i/>
            <w:iCs/>
          </w:rPr>
          <w:t>www.domahome.com</w:t>
        </w:r>
      </w:hyperlink>
      <w:r w:rsidR="00FE1231" w:rsidRPr="00D05E18">
        <w:rPr>
          <w:i/>
          <w:iCs/>
        </w:rPr>
        <w:t>.</w:t>
      </w:r>
    </w:p>
    <w:p w14:paraId="0A3A8F81" w14:textId="77777777" w:rsidR="004162E3" w:rsidRPr="00D05E18" w:rsidRDefault="004162E3" w:rsidP="004162E3">
      <w:pPr>
        <w:contextualSpacing/>
        <w:rPr>
          <w:b/>
          <w:bCs/>
          <w:i/>
          <w:iCs/>
        </w:rPr>
      </w:pPr>
    </w:p>
    <w:p w14:paraId="5E2B1A34" w14:textId="77777777" w:rsidR="004162E3" w:rsidRPr="00D05E18" w:rsidRDefault="004162E3" w:rsidP="004162E3">
      <w:pPr>
        <w:contextualSpacing/>
        <w:rPr>
          <w:i/>
          <w:iCs/>
        </w:rPr>
      </w:pPr>
      <w:r w:rsidRPr="00D05E18">
        <w:rPr>
          <w:b/>
          <w:bCs/>
          <w:i/>
          <w:iCs/>
        </w:rPr>
        <w:t>About Kolbe Windows &amp; Doors</w:t>
      </w:r>
    </w:p>
    <w:p w14:paraId="6F278E62" w14:textId="0B3047B6" w:rsidR="00AE336F" w:rsidRPr="00D05E18" w:rsidRDefault="004162E3" w:rsidP="004162E3">
      <w:pPr>
        <w:contextualSpacing/>
        <w:rPr>
          <w:i/>
          <w:iCs/>
        </w:rPr>
      </w:pPr>
      <w:r w:rsidRPr="00D05E18">
        <w:rPr>
          <w:i/>
          <w:iCs/>
        </w:rPr>
        <w:t>Kolbe Windows &amp; Doors has been crafting premium, made-to-order windows and doors since 1946. Known for exceptional quality, customization and attention to detail, Kolbe serves homeowners, architects and builders with solutions that elevate design and performance. From historical restorations to contemporary builds, Kolbe products are engineered for beauty, durability and innovation – offering limitless options in wood species, glass and finishes to bring every vision to life.</w:t>
      </w:r>
    </w:p>
    <w:p w14:paraId="034460AD" w14:textId="6833CEFF" w:rsidR="00757BCF" w:rsidRPr="00D05E18" w:rsidRDefault="00FE1231" w:rsidP="00EF41BC">
      <w:pPr>
        <w:contextualSpacing/>
        <w:rPr>
          <w:i/>
          <w:iCs/>
          <w:color w:val="000000" w:themeColor="text1"/>
        </w:rPr>
      </w:pPr>
      <w:r w:rsidRPr="00D05E18">
        <w:rPr>
          <w:i/>
          <w:iCs/>
        </w:rPr>
        <w:t xml:space="preserve">For more information, visit </w:t>
      </w:r>
      <w:hyperlink r:id="rId10" w:history="1">
        <w:r w:rsidRPr="00D05E18">
          <w:rPr>
            <w:rStyle w:val="Hyperlink"/>
            <w:i/>
            <w:iCs/>
          </w:rPr>
          <w:t>www.kolbewindows.com</w:t>
        </w:r>
      </w:hyperlink>
      <w:r w:rsidRPr="00D05E18">
        <w:rPr>
          <w:i/>
          <w:iCs/>
        </w:rPr>
        <w:t>.</w:t>
      </w:r>
    </w:p>
    <w:sectPr w:rsidR="00757BCF" w:rsidRPr="00D05E18" w:rsidSect="00486A88">
      <w:footerReference w:type="default" r:id="rId11"/>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66E8" w14:textId="77777777" w:rsidR="0067754A" w:rsidRDefault="0067754A" w:rsidP="00EF41BC">
      <w:r>
        <w:separator/>
      </w:r>
    </w:p>
  </w:endnote>
  <w:endnote w:type="continuationSeparator" w:id="0">
    <w:p w14:paraId="267780CA" w14:textId="77777777" w:rsidR="0067754A" w:rsidRDefault="0067754A" w:rsidP="00EF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6988" w14:textId="26A4050E" w:rsidR="00EF41BC" w:rsidRDefault="00EF41BC" w:rsidP="00EF41BC">
    <w:pPr>
      <w:pStyle w:val="Footer"/>
      <w:jc w:val="center"/>
    </w:pPr>
    <w:r w:rsidRPr="00486A88">
      <w:rPr>
        <w:i/>
        <w:color w:val="000000" w:themeColor="text1"/>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3384" w14:textId="77777777" w:rsidR="0067754A" w:rsidRDefault="0067754A" w:rsidP="00EF41BC">
      <w:r>
        <w:separator/>
      </w:r>
    </w:p>
  </w:footnote>
  <w:footnote w:type="continuationSeparator" w:id="0">
    <w:p w14:paraId="4D5F6C54" w14:textId="77777777" w:rsidR="0067754A" w:rsidRDefault="0067754A" w:rsidP="00EF4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D23C3"/>
    <w:multiLevelType w:val="hybridMultilevel"/>
    <w:tmpl w:val="56964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B4410"/>
    <w:multiLevelType w:val="multilevel"/>
    <w:tmpl w:val="BA2C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4938CD"/>
    <w:multiLevelType w:val="multilevel"/>
    <w:tmpl w:val="805017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27308469">
    <w:abstractNumId w:val="0"/>
  </w:num>
  <w:num w:numId="2" w16cid:durableId="738289192">
    <w:abstractNumId w:val="1"/>
  </w:num>
  <w:num w:numId="3" w16cid:durableId="630211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CF"/>
    <w:rsid w:val="0000324B"/>
    <w:rsid w:val="00030ACA"/>
    <w:rsid w:val="000320B3"/>
    <w:rsid w:val="00032D97"/>
    <w:rsid w:val="000757C2"/>
    <w:rsid w:val="00094BC8"/>
    <w:rsid w:val="00095F97"/>
    <w:rsid w:val="000A6614"/>
    <w:rsid w:val="000D13A8"/>
    <w:rsid w:val="000D6E7A"/>
    <w:rsid w:val="00131207"/>
    <w:rsid w:val="001331F8"/>
    <w:rsid w:val="0013391F"/>
    <w:rsid w:val="00134187"/>
    <w:rsid w:val="00166E94"/>
    <w:rsid w:val="0018024F"/>
    <w:rsid w:val="00191676"/>
    <w:rsid w:val="00193ED6"/>
    <w:rsid w:val="00195322"/>
    <w:rsid w:val="001B68AF"/>
    <w:rsid w:val="001C3ED6"/>
    <w:rsid w:val="001F0DD1"/>
    <w:rsid w:val="00200015"/>
    <w:rsid w:val="00207ECE"/>
    <w:rsid w:val="00225555"/>
    <w:rsid w:val="00227C24"/>
    <w:rsid w:val="00230520"/>
    <w:rsid w:val="00261247"/>
    <w:rsid w:val="0026202A"/>
    <w:rsid w:val="0027686C"/>
    <w:rsid w:val="002A02E8"/>
    <w:rsid w:val="002A0FA2"/>
    <w:rsid w:val="002C49E0"/>
    <w:rsid w:val="002E170D"/>
    <w:rsid w:val="002E7E81"/>
    <w:rsid w:val="0030597F"/>
    <w:rsid w:val="003204DB"/>
    <w:rsid w:val="0034438F"/>
    <w:rsid w:val="00344658"/>
    <w:rsid w:val="00350BDC"/>
    <w:rsid w:val="00366257"/>
    <w:rsid w:val="00376FD9"/>
    <w:rsid w:val="003A21ED"/>
    <w:rsid w:val="003A2B55"/>
    <w:rsid w:val="003B6A3A"/>
    <w:rsid w:val="003E08B6"/>
    <w:rsid w:val="00413F32"/>
    <w:rsid w:val="004162E3"/>
    <w:rsid w:val="00443ADC"/>
    <w:rsid w:val="004748D0"/>
    <w:rsid w:val="00486A88"/>
    <w:rsid w:val="00493932"/>
    <w:rsid w:val="00494F55"/>
    <w:rsid w:val="004D26A1"/>
    <w:rsid w:val="004E1E41"/>
    <w:rsid w:val="004F3147"/>
    <w:rsid w:val="004F501F"/>
    <w:rsid w:val="00533C52"/>
    <w:rsid w:val="00555C22"/>
    <w:rsid w:val="00572C89"/>
    <w:rsid w:val="00576280"/>
    <w:rsid w:val="005A389E"/>
    <w:rsid w:val="005C1179"/>
    <w:rsid w:val="005C1D89"/>
    <w:rsid w:val="005D271E"/>
    <w:rsid w:val="005F4FB5"/>
    <w:rsid w:val="005F602D"/>
    <w:rsid w:val="00600527"/>
    <w:rsid w:val="0060590B"/>
    <w:rsid w:val="00627896"/>
    <w:rsid w:val="00634AA1"/>
    <w:rsid w:val="00651A2F"/>
    <w:rsid w:val="0067754A"/>
    <w:rsid w:val="006A468D"/>
    <w:rsid w:val="006E0534"/>
    <w:rsid w:val="00702047"/>
    <w:rsid w:val="007130E0"/>
    <w:rsid w:val="007207C9"/>
    <w:rsid w:val="00740897"/>
    <w:rsid w:val="00757BCF"/>
    <w:rsid w:val="0076003C"/>
    <w:rsid w:val="007627B2"/>
    <w:rsid w:val="007637F7"/>
    <w:rsid w:val="00765855"/>
    <w:rsid w:val="00766942"/>
    <w:rsid w:val="00776D6B"/>
    <w:rsid w:val="00781A6D"/>
    <w:rsid w:val="007945C1"/>
    <w:rsid w:val="007A2484"/>
    <w:rsid w:val="007A5B0F"/>
    <w:rsid w:val="007D0561"/>
    <w:rsid w:val="007D438E"/>
    <w:rsid w:val="008056DE"/>
    <w:rsid w:val="0082401D"/>
    <w:rsid w:val="008243BB"/>
    <w:rsid w:val="008524A6"/>
    <w:rsid w:val="008B6282"/>
    <w:rsid w:val="008D087D"/>
    <w:rsid w:val="008D18F2"/>
    <w:rsid w:val="008E3EA2"/>
    <w:rsid w:val="008F23D6"/>
    <w:rsid w:val="00902E0F"/>
    <w:rsid w:val="00907A8D"/>
    <w:rsid w:val="00921D5E"/>
    <w:rsid w:val="00931E9C"/>
    <w:rsid w:val="009563A6"/>
    <w:rsid w:val="00972E01"/>
    <w:rsid w:val="00986F70"/>
    <w:rsid w:val="009B0721"/>
    <w:rsid w:val="009C3BC7"/>
    <w:rsid w:val="009D1B42"/>
    <w:rsid w:val="009E4D16"/>
    <w:rsid w:val="00A07FB6"/>
    <w:rsid w:val="00A21C22"/>
    <w:rsid w:val="00A27416"/>
    <w:rsid w:val="00A42B4E"/>
    <w:rsid w:val="00A44989"/>
    <w:rsid w:val="00A460B5"/>
    <w:rsid w:val="00A7524B"/>
    <w:rsid w:val="00A76F92"/>
    <w:rsid w:val="00A85AF2"/>
    <w:rsid w:val="00A96474"/>
    <w:rsid w:val="00AA6FE5"/>
    <w:rsid w:val="00AE1D12"/>
    <w:rsid w:val="00AE336F"/>
    <w:rsid w:val="00B141DD"/>
    <w:rsid w:val="00B27B39"/>
    <w:rsid w:val="00B52598"/>
    <w:rsid w:val="00B60484"/>
    <w:rsid w:val="00B70A04"/>
    <w:rsid w:val="00B82710"/>
    <w:rsid w:val="00B92CC3"/>
    <w:rsid w:val="00BA3A75"/>
    <w:rsid w:val="00BB17DC"/>
    <w:rsid w:val="00BC1254"/>
    <w:rsid w:val="00BD3C93"/>
    <w:rsid w:val="00BF44B6"/>
    <w:rsid w:val="00C01659"/>
    <w:rsid w:val="00C347A1"/>
    <w:rsid w:val="00C464D5"/>
    <w:rsid w:val="00C7381A"/>
    <w:rsid w:val="00C8501B"/>
    <w:rsid w:val="00C9258F"/>
    <w:rsid w:val="00CA79B0"/>
    <w:rsid w:val="00CD18DC"/>
    <w:rsid w:val="00CE73E9"/>
    <w:rsid w:val="00D05E18"/>
    <w:rsid w:val="00D23CE8"/>
    <w:rsid w:val="00D24085"/>
    <w:rsid w:val="00D50393"/>
    <w:rsid w:val="00D5633A"/>
    <w:rsid w:val="00D57701"/>
    <w:rsid w:val="00D621E9"/>
    <w:rsid w:val="00D675D1"/>
    <w:rsid w:val="00D860AA"/>
    <w:rsid w:val="00DA2D40"/>
    <w:rsid w:val="00DE3560"/>
    <w:rsid w:val="00E03FE5"/>
    <w:rsid w:val="00E066BB"/>
    <w:rsid w:val="00E80252"/>
    <w:rsid w:val="00E9560F"/>
    <w:rsid w:val="00ED34FD"/>
    <w:rsid w:val="00EF05DF"/>
    <w:rsid w:val="00EF41BC"/>
    <w:rsid w:val="00F21C56"/>
    <w:rsid w:val="00F40C97"/>
    <w:rsid w:val="00F55A1C"/>
    <w:rsid w:val="00F744A3"/>
    <w:rsid w:val="00F91A64"/>
    <w:rsid w:val="00FE1231"/>
    <w:rsid w:val="00FE5F7D"/>
    <w:rsid w:val="00FF17CB"/>
    <w:rsid w:val="00FF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24F8"/>
  <w15:chartTrackingRefBased/>
  <w15:docId w15:val="{F92217BC-9C02-45D6-8C90-E5E1C151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614"/>
    <w:pPr>
      <w:spacing w:after="0" w:line="240" w:lineRule="auto"/>
    </w:pPr>
    <w:rPr>
      <w:rFonts w:ascii="Times New Roman" w:eastAsia="MS Mincho" w:hAnsi="Times New Roman" w:cs="Times New Roman"/>
      <w:kern w:val="0"/>
      <w:sz w:val="20"/>
      <w:szCs w:val="20"/>
      <w:lang w:eastAsia="ja-JP"/>
      <w14:ligatures w14:val="none"/>
    </w:rPr>
  </w:style>
  <w:style w:type="paragraph" w:styleId="Heading1">
    <w:name w:val="heading 1"/>
    <w:basedOn w:val="Normal"/>
    <w:next w:val="Normal"/>
    <w:link w:val="Heading1Char"/>
    <w:uiPriority w:val="9"/>
    <w:qFormat/>
    <w:rsid w:val="00757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B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B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B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B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BCF"/>
    <w:rPr>
      <w:rFonts w:eastAsiaTheme="majorEastAsia" w:cstheme="majorBidi"/>
      <w:color w:val="272727" w:themeColor="text1" w:themeTint="D8"/>
    </w:rPr>
  </w:style>
  <w:style w:type="paragraph" w:styleId="Title">
    <w:name w:val="Title"/>
    <w:basedOn w:val="Normal"/>
    <w:next w:val="Normal"/>
    <w:link w:val="TitleChar"/>
    <w:uiPriority w:val="10"/>
    <w:qFormat/>
    <w:rsid w:val="00757B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BCF"/>
    <w:pPr>
      <w:spacing w:before="160"/>
      <w:jc w:val="center"/>
    </w:pPr>
    <w:rPr>
      <w:i/>
      <w:iCs/>
      <w:color w:val="404040" w:themeColor="text1" w:themeTint="BF"/>
    </w:rPr>
  </w:style>
  <w:style w:type="character" w:customStyle="1" w:styleId="QuoteChar">
    <w:name w:val="Quote Char"/>
    <w:basedOn w:val="DefaultParagraphFont"/>
    <w:link w:val="Quote"/>
    <w:uiPriority w:val="29"/>
    <w:rsid w:val="00757BCF"/>
    <w:rPr>
      <w:i/>
      <w:iCs/>
      <w:color w:val="404040" w:themeColor="text1" w:themeTint="BF"/>
    </w:rPr>
  </w:style>
  <w:style w:type="paragraph" w:styleId="ListParagraph">
    <w:name w:val="List Paragraph"/>
    <w:basedOn w:val="Normal"/>
    <w:uiPriority w:val="34"/>
    <w:qFormat/>
    <w:rsid w:val="00757BCF"/>
    <w:pPr>
      <w:ind w:left="720"/>
      <w:contextualSpacing/>
    </w:pPr>
  </w:style>
  <w:style w:type="character" w:styleId="IntenseEmphasis">
    <w:name w:val="Intense Emphasis"/>
    <w:basedOn w:val="DefaultParagraphFont"/>
    <w:uiPriority w:val="21"/>
    <w:qFormat/>
    <w:rsid w:val="00757BCF"/>
    <w:rPr>
      <w:i/>
      <w:iCs/>
      <w:color w:val="0F4761" w:themeColor="accent1" w:themeShade="BF"/>
    </w:rPr>
  </w:style>
  <w:style w:type="paragraph" w:styleId="IntenseQuote">
    <w:name w:val="Intense Quote"/>
    <w:basedOn w:val="Normal"/>
    <w:next w:val="Normal"/>
    <w:link w:val="IntenseQuoteChar"/>
    <w:uiPriority w:val="30"/>
    <w:qFormat/>
    <w:rsid w:val="00757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BCF"/>
    <w:rPr>
      <w:i/>
      <w:iCs/>
      <w:color w:val="0F4761" w:themeColor="accent1" w:themeShade="BF"/>
    </w:rPr>
  </w:style>
  <w:style w:type="character" w:styleId="IntenseReference">
    <w:name w:val="Intense Reference"/>
    <w:basedOn w:val="DefaultParagraphFont"/>
    <w:uiPriority w:val="32"/>
    <w:qFormat/>
    <w:rsid w:val="00757BCF"/>
    <w:rPr>
      <w:b/>
      <w:bCs/>
      <w:smallCaps/>
      <w:color w:val="0F4761" w:themeColor="accent1" w:themeShade="BF"/>
      <w:spacing w:val="5"/>
    </w:rPr>
  </w:style>
  <w:style w:type="character" w:styleId="Hyperlink">
    <w:name w:val="Hyperlink"/>
    <w:uiPriority w:val="99"/>
    <w:unhideWhenUsed/>
    <w:rsid w:val="00757BCF"/>
    <w:rPr>
      <w:color w:val="0000FF"/>
      <w:u w:val="single"/>
    </w:rPr>
  </w:style>
  <w:style w:type="paragraph" w:styleId="NormalWeb">
    <w:name w:val="Normal (Web)"/>
    <w:basedOn w:val="Normal"/>
    <w:uiPriority w:val="99"/>
    <w:unhideWhenUsed/>
    <w:rsid w:val="00757BCF"/>
    <w:pPr>
      <w:spacing w:before="100" w:beforeAutospacing="1" w:after="100" w:afterAutospacing="1"/>
    </w:pPr>
    <w:rPr>
      <w:rFonts w:eastAsia="Times New Roman"/>
      <w:sz w:val="24"/>
      <w:szCs w:val="24"/>
      <w:lang w:eastAsia="en-US"/>
    </w:rPr>
  </w:style>
  <w:style w:type="character" w:styleId="UnresolvedMention">
    <w:name w:val="Unresolved Mention"/>
    <w:basedOn w:val="DefaultParagraphFont"/>
    <w:uiPriority w:val="99"/>
    <w:semiHidden/>
    <w:unhideWhenUsed/>
    <w:rsid w:val="00D860AA"/>
    <w:rPr>
      <w:color w:val="605E5C"/>
      <w:shd w:val="clear" w:color="auto" w:fill="E1DFDD"/>
    </w:rPr>
  </w:style>
  <w:style w:type="paragraph" w:styleId="Revision">
    <w:name w:val="Revision"/>
    <w:hidden/>
    <w:uiPriority w:val="99"/>
    <w:semiHidden/>
    <w:rsid w:val="00921D5E"/>
    <w:pPr>
      <w:spacing w:after="0" w:line="240" w:lineRule="auto"/>
    </w:pPr>
    <w:rPr>
      <w:rFonts w:ascii="Times New Roman" w:eastAsia="MS Mincho" w:hAnsi="Times New Roman" w:cs="Times New Roman"/>
      <w:kern w:val="0"/>
      <w:sz w:val="20"/>
      <w:szCs w:val="20"/>
      <w:lang w:eastAsia="ja-JP"/>
      <w14:ligatures w14:val="none"/>
    </w:rPr>
  </w:style>
  <w:style w:type="character" w:styleId="CommentReference">
    <w:name w:val="annotation reference"/>
    <w:basedOn w:val="DefaultParagraphFont"/>
    <w:uiPriority w:val="99"/>
    <w:semiHidden/>
    <w:unhideWhenUsed/>
    <w:rsid w:val="008E3EA2"/>
    <w:rPr>
      <w:sz w:val="16"/>
      <w:szCs w:val="16"/>
    </w:rPr>
  </w:style>
  <w:style w:type="paragraph" w:styleId="CommentText">
    <w:name w:val="annotation text"/>
    <w:basedOn w:val="Normal"/>
    <w:link w:val="CommentTextChar"/>
    <w:uiPriority w:val="99"/>
    <w:unhideWhenUsed/>
    <w:rsid w:val="008E3EA2"/>
  </w:style>
  <w:style w:type="character" w:customStyle="1" w:styleId="CommentTextChar">
    <w:name w:val="Comment Text Char"/>
    <w:basedOn w:val="DefaultParagraphFont"/>
    <w:link w:val="CommentText"/>
    <w:uiPriority w:val="99"/>
    <w:rsid w:val="008E3EA2"/>
    <w:rPr>
      <w:rFonts w:ascii="Times New Roman" w:eastAsia="MS Mincho" w:hAnsi="Times New Roman" w:cs="Times New Roman"/>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8E3EA2"/>
    <w:rPr>
      <w:b/>
      <w:bCs/>
    </w:rPr>
  </w:style>
  <w:style w:type="character" w:customStyle="1" w:styleId="CommentSubjectChar">
    <w:name w:val="Comment Subject Char"/>
    <w:basedOn w:val="CommentTextChar"/>
    <w:link w:val="CommentSubject"/>
    <w:uiPriority w:val="99"/>
    <w:semiHidden/>
    <w:rsid w:val="008E3EA2"/>
    <w:rPr>
      <w:rFonts w:ascii="Times New Roman" w:eastAsia="MS Mincho" w:hAnsi="Times New Roman" w:cs="Times New Roman"/>
      <w:b/>
      <w:bCs/>
      <w:kern w:val="0"/>
      <w:sz w:val="20"/>
      <w:szCs w:val="20"/>
      <w:lang w:eastAsia="ja-JP"/>
      <w14:ligatures w14:val="none"/>
    </w:rPr>
  </w:style>
  <w:style w:type="table" w:styleId="TableGrid">
    <w:name w:val="Table Grid"/>
    <w:basedOn w:val="TableNormal"/>
    <w:uiPriority w:val="39"/>
    <w:rsid w:val="0076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E7E8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2E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2E7E8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350BDC"/>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2D97"/>
    <w:rPr>
      <w:color w:val="96607D" w:themeColor="followedHyperlink"/>
      <w:u w:val="single"/>
    </w:rPr>
  </w:style>
  <w:style w:type="paragraph" w:styleId="Header">
    <w:name w:val="header"/>
    <w:basedOn w:val="Normal"/>
    <w:link w:val="HeaderChar"/>
    <w:uiPriority w:val="99"/>
    <w:unhideWhenUsed/>
    <w:rsid w:val="00EF41BC"/>
    <w:pPr>
      <w:tabs>
        <w:tab w:val="center" w:pos="4680"/>
        <w:tab w:val="right" w:pos="9360"/>
      </w:tabs>
    </w:pPr>
  </w:style>
  <w:style w:type="character" w:customStyle="1" w:styleId="HeaderChar">
    <w:name w:val="Header Char"/>
    <w:basedOn w:val="DefaultParagraphFont"/>
    <w:link w:val="Header"/>
    <w:uiPriority w:val="99"/>
    <w:rsid w:val="00EF41BC"/>
    <w:rPr>
      <w:rFonts w:ascii="Times New Roman" w:eastAsia="MS Mincho" w:hAnsi="Times New Roman" w:cs="Times New Roman"/>
      <w:kern w:val="0"/>
      <w:sz w:val="20"/>
      <w:szCs w:val="20"/>
      <w:lang w:eastAsia="ja-JP"/>
      <w14:ligatures w14:val="none"/>
    </w:rPr>
  </w:style>
  <w:style w:type="paragraph" w:styleId="Footer">
    <w:name w:val="footer"/>
    <w:basedOn w:val="Normal"/>
    <w:link w:val="FooterChar"/>
    <w:uiPriority w:val="99"/>
    <w:unhideWhenUsed/>
    <w:rsid w:val="00EF41BC"/>
    <w:pPr>
      <w:tabs>
        <w:tab w:val="center" w:pos="4680"/>
        <w:tab w:val="right" w:pos="9360"/>
      </w:tabs>
    </w:pPr>
  </w:style>
  <w:style w:type="character" w:customStyle="1" w:styleId="FooterChar">
    <w:name w:val="Footer Char"/>
    <w:basedOn w:val="DefaultParagraphFont"/>
    <w:link w:val="Footer"/>
    <w:uiPriority w:val="99"/>
    <w:rsid w:val="00EF41BC"/>
    <w:rPr>
      <w:rFonts w:ascii="Times New Roman" w:eastAsia="MS Mincho" w:hAnsi="Times New Roman" w:cs="Times New Roman"/>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olbewindows.com" TargetMode="External"/><Relationship Id="rId4" Type="http://schemas.openxmlformats.org/officeDocument/2006/relationships/settings" Target="settings.xml"/><Relationship Id="rId9" Type="http://schemas.openxmlformats.org/officeDocument/2006/relationships/hyperlink" Target="http://www.doma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FE552-77D8-40B4-8194-E0B4B2AC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Dayton Hamann</dc:creator>
  <cp:keywords/>
  <dc:description/>
  <cp:lastModifiedBy>Heather West PR</cp:lastModifiedBy>
  <cp:revision>6</cp:revision>
  <dcterms:created xsi:type="dcterms:W3CDTF">2025-12-02T20:09:00Z</dcterms:created>
  <dcterms:modified xsi:type="dcterms:W3CDTF">2025-12-10T14:40:00Z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8b232b-a7b3-4e53-b87b-d7201d789c15_Enabled">
    <vt:lpwstr>true</vt:lpwstr>
  </property>
  <property fmtid="{D5CDD505-2E9C-101B-9397-08002B2CF9AE}" pid="3" name="MSIP_Label_3e8b232b-a7b3-4e53-b87b-d7201d789c15_SetDate">
    <vt:lpwstr>2025-07-11T15:07:32Z</vt:lpwstr>
  </property>
  <property fmtid="{D5CDD505-2E9C-101B-9397-08002B2CF9AE}" pid="4" name="MSIP_Label_3e8b232b-a7b3-4e53-b87b-d7201d789c15_Method">
    <vt:lpwstr>Standard</vt:lpwstr>
  </property>
  <property fmtid="{D5CDD505-2E9C-101B-9397-08002B2CF9AE}" pid="5" name="MSIP_Label_3e8b232b-a7b3-4e53-b87b-d7201d789c15_Name">
    <vt:lpwstr>defa4170-0d19-0005-0004-bc88714345d2</vt:lpwstr>
  </property>
  <property fmtid="{D5CDD505-2E9C-101B-9397-08002B2CF9AE}" pid="6" name="MSIP_Label_3e8b232b-a7b3-4e53-b87b-d7201d789c15_SiteId">
    <vt:lpwstr>451c870a-7eb0-406c-994a-2adce1747e0b</vt:lpwstr>
  </property>
  <property fmtid="{D5CDD505-2E9C-101B-9397-08002B2CF9AE}" pid="7" name="MSIP_Label_3e8b232b-a7b3-4e53-b87b-d7201d789c15_ActionId">
    <vt:lpwstr>ba80a367-da69-452f-83db-4c3f6ada42af</vt:lpwstr>
  </property>
  <property fmtid="{D5CDD505-2E9C-101B-9397-08002B2CF9AE}" pid="8" name="MSIP_Label_3e8b232b-a7b3-4e53-b87b-d7201d789c15_ContentBits">
    <vt:lpwstr>0</vt:lpwstr>
  </property>
  <property fmtid="{D5CDD505-2E9C-101B-9397-08002B2CF9AE}" pid="9" name="MSIP_Label_3e8b232b-a7b3-4e53-b87b-d7201d789c15_Tag">
    <vt:lpwstr>10, 3, 0, 1</vt:lpwstr>
  </property>
</Properties>
</file>