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51C9" w14:textId="33537016" w:rsidR="00AE2F34" w:rsidRPr="00556E97" w:rsidRDefault="00AE2F34">
      <w:pPr>
        <w:rPr>
          <w:rFonts w:ascii="Calibri" w:hAnsi="Calibri" w:cs="Calibri"/>
        </w:rPr>
      </w:pPr>
    </w:p>
    <w:p w14:paraId="161D6874" w14:textId="77777777" w:rsidR="00761DBC" w:rsidRDefault="00761DBC" w:rsidP="00EB5BB2">
      <w:pPr>
        <w:spacing w:after="0" w:line="240" w:lineRule="auto"/>
        <w:contextualSpacing/>
        <w:rPr>
          <w:rFonts w:ascii="Calibri" w:hAnsi="Calibri" w:cs="Calibri"/>
        </w:rPr>
      </w:pPr>
    </w:p>
    <w:p w14:paraId="3A38FEAA" w14:textId="77777777" w:rsidR="00761DBC" w:rsidRDefault="00761DBC" w:rsidP="00EB5BB2">
      <w:pPr>
        <w:spacing w:after="0" w:line="240" w:lineRule="auto"/>
        <w:contextualSpacing/>
        <w:rPr>
          <w:rFonts w:ascii="Calibri" w:hAnsi="Calibri" w:cs="Calibri"/>
        </w:rPr>
      </w:pPr>
    </w:p>
    <w:p w14:paraId="765F2077" w14:textId="77777777" w:rsidR="00761DBC" w:rsidRDefault="00761DBC" w:rsidP="00EB5BB2">
      <w:pPr>
        <w:spacing w:after="0" w:line="240" w:lineRule="auto"/>
        <w:contextualSpacing/>
        <w:rPr>
          <w:rFonts w:ascii="Calibri" w:hAnsi="Calibri" w:cs="Calibri"/>
        </w:rPr>
      </w:pPr>
    </w:p>
    <w:p w14:paraId="0550ECCA" w14:textId="378EA510" w:rsidR="00EB5BB2" w:rsidRPr="00556E97" w:rsidRDefault="00EB5BB2" w:rsidP="00EB5BB2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56E97">
        <w:rPr>
          <w:rFonts w:ascii="Calibri" w:hAnsi="Calibri" w:cs="Calibri"/>
          <w:sz w:val="20"/>
          <w:szCs w:val="20"/>
        </w:rPr>
        <w:t xml:space="preserve">Media contact: Heather West, 612-724-8760, </w:t>
      </w:r>
      <w:hyperlink r:id="rId8" w:history="1">
        <w:r w:rsidRPr="00556E97">
          <w:rPr>
            <w:rStyle w:val="Hyperlink"/>
            <w:rFonts w:ascii="Calibri" w:hAnsi="Calibri" w:cs="Calibri"/>
            <w:sz w:val="20"/>
            <w:szCs w:val="20"/>
          </w:rPr>
          <w:t>heather@heatherwestpr.com</w:t>
        </w:r>
      </w:hyperlink>
    </w:p>
    <w:p w14:paraId="0C98AF3E" w14:textId="77777777" w:rsidR="00EB5BB2" w:rsidRPr="00556E97" w:rsidRDefault="00EB5BB2" w:rsidP="00EB5BB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B62C6D8" w14:textId="77732375" w:rsidR="00AE0D49" w:rsidRDefault="00AE0072" w:rsidP="00AE0D49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556E97">
        <w:rPr>
          <w:rFonts w:ascii="Calibri" w:hAnsi="Calibri" w:cs="Calibri"/>
          <w:b/>
          <w:bCs/>
          <w:sz w:val="28"/>
          <w:szCs w:val="28"/>
        </w:rPr>
        <w:t>Slavko Sehovac announced as general manager for Alumicor</w:t>
      </w:r>
      <w:r w:rsidR="00AE0D49">
        <w:rPr>
          <w:rFonts w:ascii="Calibri" w:hAnsi="Calibri" w:cs="Calibri"/>
          <w:b/>
          <w:bCs/>
          <w:sz w:val="28"/>
          <w:szCs w:val="28"/>
        </w:rPr>
        <w:t>,</w:t>
      </w:r>
    </w:p>
    <w:p w14:paraId="64C3F3CE" w14:textId="633BD368" w:rsidR="00EB5BB2" w:rsidRPr="00556E97" w:rsidRDefault="00AE0D49" w:rsidP="00AE0D49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manufacturing architectural aluminum products in Canada</w:t>
      </w:r>
    </w:p>
    <w:p w14:paraId="4C6D24B0" w14:textId="77777777" w:rsidR="00EB5BB2" w:rsidRPr="00AA742C" w:rsidRDefault="00EB5BB2" w:rsidP="00EB5BB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00CC52A" w14:textId="25532D6B" w:rsidR="00AE0D49" w:rsidRPr="00AA742C" w:rsidRDefault="00AE0072" w:rsidP="00AE0D4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AA742C">
        <w:rPr>
          <w:rFonts w:ascii="Calibri" w:hAnsi="Calibri" w:cs="Calibri"/>
          <w:sz w:val="24"/>
          <w:szCs w:val="24"/>
        </w:rPr>
        <w:t>Toronto</w:t>
      </w:r>
      <w:r w:rsidR="00EB5BB2" w:rsidRPr="00AA742C">
        <w:rPr>
          <w:rFonts w:ascii="Calibri" w:hAnsi="Calibri" w:cs="Calibri"/>
          <w:sz w:val="24"/>
          <w:szCs w:val="24"/>
        </w:rPr>
        <w:t xml:space="preserve"> (Dec. 2025) – </w:t>
      </w:r>
      <w:r w:rsidRPr="00AA742C">
        <w:rPr>
          <w:rFonts w:ascii="Calibri" w:hAnsi="Calibri" w:cs="Calibri"/>
          <w:sz w:val="24"/>
          <w:szCs w:val="24"/>
        </w:rPr>
        <w:t xml:space="preserve">Slavko Sehovac has </w:t>
      </w:r>
      <w:r w:rsidRPr="00AA742C">
        <w:rPr>
          <w:rFonts w:ascii="Calibri" w:hAnsi="Calibri" w:cs="Calibri"/>
          <w:color w:val="000000" w:themeColor="text1"/>
          <w:sz w:val="24"/>
          <w:szCs w:val="24"/>
        </w:rPr>
        <w:t>been promoted to general manager for Alumicor</w:t>
      </w:r>
      <w:r w:rsidR="00C56348">
        <w:rPr>
          <w:rFonts w:ascii="Calibri" w:hAnsi="Calibri" w:cs="Calibri"/>
          <w:color w:val="000000" w:themeColor="text1"/>
          <w:sz w:val="24"/>
          <w:szCs w:val="24"/>
        </w:rPr>
        <w:t>, responsible for Canada-wide strategic operations</w:t>
      </w:r>
      <w:r w:rsidR="004E390C" w:rsidRPr="00AA742C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AE0D49" w:rsidRPr="00AA742C">
        <w:rPr>
          <w:rFonts w:ascii="Calibri" w:hAnsi="Calibri" w:cs="Calibri"/>
          <w:color w:val="000000" w:themeColor="text1"/>
          <w:sz w:val="24"/>
          <w:szCs w:val="24"/>
        </w:rPr>
        <w:t xml:space="preserve"> Headquartered in Toronto, Alumicor </w:t>
      </w:r>
      <w:r w:rsidR="00556E97" w:rsidRPr="00AA742C">
        <w:rPr>
          <w:rFonts w:ascii="Calibri" w:hAnsi="Calibri" w:cs="Calibri"/>
          <w:sz w:val="24"/>
          <w:szCs w:val="24"/>
        </w:rPr>
        <w:t xml:space="preserve">manufactures </w:t>
      </w:r>
      <w:r w:rsidR="00AE0D49" w:rsidRPr="00AA742C">
        <w:rPr>
          <w:rFonts w:ascii="Calibri" w:hAnsi="Calibri" w:cs="Calibri"/>
          <w:sz w:val="24"/>
          <w:szCs w:val="24"/>
        </w:rPr>
        <w:t xml:space="preserve">best-in-class </w:t>
      </w:r>
      <w:r w:rsidR="00556E97" w:rsidRPr="00AA742C">
        <w:rPr>
          <w:rFonts w:ascii="Calibri" w:hAnsi="Calibri" w:cs="Calibri"/>
          <w:sz w:val="24"/>
          <w:szCs w:val="24"/>
        </w:rPr>
        <w:t xml:space="preserve">architectural aluminum products, </w:t>
      </w:r>
      <w:r w:rsidR="007A6D05" w:rsidRPr="00AA742C">
        <w:rPr>
          <w:rFonts w:ascii="Calibri" w:hAnsi="Calibri" w:cs="Calibri"/>
          <w:sz w:val="24"/>
          <w:szCs w:val="24"/>
        </w:rPr>
        <w:t>including</w:t>
      </w:r>
      <w:r w:rsidR="00556E97" w:rsidRPr="00AA742C">
        <w:rPr>
          <w:rFonts w:ascii="Calibri" w:hAnsi="Calibri" w:cs="Calibri"/>
          <w:sz w:val="24"/>
          <w:szCs w:val="24"/>
        </w:rPr>
        <w:t xml:space="preserve"> curtain wall, storefront, windows and entrances</w:t>
      </w:r>
      <w:r w:rsidR="007A6D05" w:rsidRPr="00AA742C">
        <w:rPr>
          <w:rFonts w:ascii="Calibri" w:hAnsi="Calibri" w:cs="Calibri"/>
          <w:sz w:val="24"/>
          <w:szCs w:val="24"/>
        </w:rPr>
        <w:t>.</w:t>
      </w:r>
      <w:r w:rsidR="00AE0D49" w:rsidRPr="00AA742C">
        <w:rPr>
          <w:rFonts w:ascii="Calibri" w:hAnsi="Calibri" w:cs="Calibri"/>
          <w:sz w:val="24"/>
          <w:szCs w:val="24"/>
        </w:rPr>
        <w:t xml:space="preserve"> Serving customers </w:t>
      </w:r>
      <w:r w:rsidR="00C56348">
        <w:rPr>
          <w:rFonts w:ascii="Calibri" w:hAnsi="Calibri" w:cs="Calibri"/>
          <w:sz w:val="24"/>
          <w:szCs w:val="24"/>
        </w:rPr>
        <w:t>in every province and territory</w:t>
      </w:r>
      <w:r w:rsidR="00AE0D49" w:rsidRPr="00AA742C">
        <w:rPr>
          <w:rFonts w:ascii="Calibri" w:hAnsi="Calibri" w:cs="Calibri"/>
          <w:sz w:val="24"/>
          <w:szCs w:val="24"/>
        </w:rPr>
        <w:t>, Alumicor works closely with commercial building owners, architects, specifications professionals, glazing contractors and fabricators.</w:t>
      </w:r>
    </w:p>
    <w:p w14:paraId="1F199F4B" w14:textId="77777777" w:rsidR="00AE0D49" w:rsidRPr="00AA742C" w:rsidRDefault="00AE0D49" w:rsidP="00AE0D4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C2C7C19" w14:textId="270C691C" w:rsidR="005C38E1" w:rsidRPr="00040E7B" w:rsidRDefault="005C38E1" w:rsidP="005C38E1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Sehovac has returned to Alumicor as general manager, continuing a journey that began in 2008 and evolved through many progressive leadership roles. </w:t>
      </w:r>
      <w:r w:rsidR="008F700A"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Adding to his 20 years of Canadian </w:t>
      </w:r>
      <w:r w:rsidR="008F700A" w:rsidRPr="00040E7B">
        <w:rPr>
          <w:rFonts w:ascii="Calibri" w:hAnsi="Calibri" w:cs="Calibri"/>
          <w:color w:val="000000" w:themeColor="text1"/>
          <w:sz w:val="24"/>
          <w:szCs w:val="24"/>
        </w:rPr>
        <w:t>manufacturing and operations achievements, h</w:t>
      </w:r>
      <w:r w:rsidRPr="00040E7B">
        <w:rPr>
          <w:rFonts w:ascii="Calibri" w:eastAsia="Times New Roman" w:hAnsi="Calibri" w:cs="Calibri"/>
          <w:color w:val="212121"/>
          <w:sz w:val="24"/>
          <w:szCs w:val="24"/>
        </w:rPr>
        <w:t>is recent experience in the complex curtain wall industry has strengthened his operational, strategic and leadership capabilities</w:t>
      </w:r>
      <w:r w:rsidR="008F700A" w:rsidRPr="00040E7B">
        <w:rPr>
          <w:rFonts w:ascii="Calibri" w:eastAsia="Times New Roman" w:hAnsi="Calibri" w:cs="Calibri"/>
          <w:color w:val="212121"/>
          <w:sz w:val="24"/>
          <w:szCs w:val="24"/>
        </w:rPr>
        <w:t>.</w:t>
      </w:r>
    </w:p>
    <w:p w14:paraId="4D63EFE5" w14:textId="77777777" w:rsidR="005C38E1" w:rsidRPr="00040E7B" w:rsidRDefault="005C38E1" w:rsidP="005C38E1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</w:p>
    <w:p w14:paraId="6D53A8BA" w14:textId="5E7B3355" w:rsidR="005C38E1" w:rsidRPr="00040E7B" w:rsidRDefault="005C38E1" w:rsidP="005C38E1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“My focus is simple: Deliver exceptional value to our customers and empower our teams to execute with excellence,” said Sehovac. “With a renewed commitment to smarter operations, stronger partnerships and innovative solutions, Alumicor is dedicated to helping our customers </w:t>
      </w:r>
      <w:r w:rsidR="008F700A"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consistently </w:t>
      </w:r>
      <w:r w:rsidRPr="00040E7B">
        <w:rPr>
          <w:rFonts w:ascii="Calibri" w:eastAsia="Times New Roman" w:hAnsi="Calibri" w:cs="Calibri"/>
          <w:color w:val="212121"/>
          <w:sz w:val="24"/>
          <w:szCs w:val="24"/>
        </w:rPr>
        <w:t>thrive in a competitive market.”</w:t>
      </w:r>
    </w:p>
    <w:p w14:paraId="47D55870" w14:textId="77777777" w:rsidR="005C38E1" w:rsidRPr="00040E7B" w:rsidRDefault="005C38E1" w:rsidP="005C38E1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</w:p>
    <w:p w14:paraId="23C10281" w14:textId="6253C01D" w:rsidR="005C38E1" w:rsidRPr="00040E7B" w:rsidRDefault="008F700A" w:rsidP="005C38E1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 w:rsidRPr="00040E7B">
        <w:rPr>
          <w:rFonts w:ascii="Calibri" w:eastAsia="Times New Roman" w:hAnsi="Calibri" w:cs="Calibri"/>
          <w:color w:val="212121"/>
          <w:sz w:val="24"/>
          <w:szCs w:val="24"/>
        </w:rPr>
        <w:t>Bolstering his</w:t>
      </w:r>
      <w:r w:rsidR="004E390C"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 professional experience, Sehovac earned a</w:t>
      </w:r>
      <w:r w:rsidR="005C38E1"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="004E390C" w:rsidRPr="00040E7B">
        <w:rPr>
          <w:rFonts w:ascii="Calibri" w:eastAsia="Times New Roman" w:hAnsi="Calibri" w:cs="Calibri"/>
          <w:color w:val="212121"/>
          <w:sz w:val="24"/>
          <w:szCs w:val="24"/>
        </w:rPr>
        <w:t>b</w:t>
      </w:r>
      <w:r w:rsidR="005C38E1"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usiness </w:t>
      </w:r>
      <w:r w:rsidR="004E390C" w:rsidRPr="00040E7B">
        <w:rPr>
          <w:rFonts w:ascii="Calibri" w:eastAsia="Times New Roman" w:hAnsi="Calibri" w:cs="Calibri"/>
          <w:color w:val="212121"/>
          <w:sz w:val="24"/>
          <w:szCs w:val="24"/>
        </w:rPr>
        <w:t>m</w:t>
      </w:r>
      <w:r w:rsidR="005C38E1" w:rsidRPr="00040E7B">
        <w:rPr>
          <w:rFonts w:ascii="Calibri" w:eastAsia="Times New Roman" w:hAnsi="Calibri" w:cs="Calibri"/>
          <w:color w:val="212121"/>
          <w:sz w:val="24"/>
          <w:szCs w:val="24"/>
        </w:rPr>
        <w:t>anagement designation through the Canadian Institute of Management</w:t>
      </w:r>
      <w:r w:rsidR="004E390C"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, studied at Humber College in Toronto and completed </w:t>
      </w:r>
      <w:r w:rsidR="005C38E1" w:rsidRPr="00040E7B">
        <w:rPr>
          <w:rFonts w:ascii="Calibri" w:eastAsia="Times New Roman" w:hAnsi="Calibri" w:cs="Calibri"/>
          <w:color w:val="212121"/>
          <w:sz w:val="24"/>
          <w:szCs w:val="24"/>
        </w:rPr>
        <w:t xml:space="preserve">strategy development programs at </w:t>
      </w:r>
      <w:r w:rsidR="004E390C" w:rsidRPr="00040E7B">
        <w:rPr>
          <w:rStyle w:val="e620bb44"/>
          <w:rFonts w:ascii="Calibri" w:hAnsi="Calibri" w:cs="Calibri"/>
          <w:sz w:val="24"/>
          <w:szCs w:val="24"/>
        </w:rPr>
        <w:t xml:space="preserve">York University’s </w:t>
      </w:r>
      <w:r w:rsidR="005C38E1" w:rsidRPr="00040E7B">
        <w:rPr>
          <w:rFonts w:ascii="Calibri" w:eastAsia="Times New Roman" w:hAnsi="Calibri" w:cs="Calibri"/>
          <w:color w:val="212121"/>
          <w:sz w:val="24"/>
          <w:szCs w:val="24"/>
        </w:rPr>
        <w:t>Schulich School of Business</w:t>
      </w:r>
      <w:r w:rsidR="004E390C" w:rsidRPr="00040E7B">
        <w:rPr>
          <w:rFonts w:ascii="Calibri" w:eastAsia="Times New Roman" w:hAnsi="Calibri" w:cs="Calibri"/>
          <w:color w:val="212121"/>
          <w:sz w:val="24"/>
          <w:szCs w:val="24"/>
        </w:rPr>
        <w:t>.</w:t>
      </w:r>
    </w:p>
    <w:p w14:paraId="7A81846A" w14:textId="77777777" w:rsidR="00936C5E" w:rsidRPr="00040E7B" w:rsidRDefault="00936C5E" w:rsidP="00936C5E">
      <w:pPr>
        <w:spacing w:after="0" w:line="240" w:lineRule="auto"/>
        <w:ind w:right="360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392957F0" w14:textId="061A76E4" w:rsidR="00AA742C" w:rsidRPr="00040E7B" w:rsidRDefault="00AA742C" w:rsidP="00936C5E">
      <w:pPr>
        <w:spacing w:after="0" w:line="240" w:lineRule="auto"/>
        <w:ind w:right="36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040E7B">
        <w:rPr>
          <w:rFonts w:ascii="Calibri" w:hAnsi="Calibri" w:cs="Calibri"/>
          <w:color w:val="000000" w:themeColor="text1"/>
          <w:sz w:val="24"/>
          <w:szCs w:val="24"/>
        </w:rPr>
        <w:t xml:space="preserve">To learn more about Alumicor or to contact a representative, please visit </w:t>
      </w:r>
      <w:hyperlink r:id="rId9" w:history="1">
        <w:r w:rsidR="00040E7B" w:rsidRPr="00040E7B">
          <w:rPr>
            <w:rStyle w:val="Hyperlink"/>
            <w:rFonts w:ascii="Calibri" w:hAnsi="Calibri" w:cs="Calibri"/>
            <w:sz w:val="24"/>
            <w:szCs w:val="24"/>
          </w:rPr>
          <w:t>https://alumicor.com</w:t>
        </w:r>
      </w:hyperlink>
      <w:r w:rsidR="00040E7B" w:rsidRPr="00040E7B">
        <w:rPr>
          <w:rFonts w:ascii="Calibri" w:hAnsi="Calibri" w:cs="Calibri"/>
          <w:color w:val="000000"/>
          <w:sz w:val="24"/>
          <w:szCs w:val="24"/>
        </w:rPr>
        <w:t>,</w:t>
      </w:r>
      <w:r w:rsidR="00040E7B" w:rsidRPr="00040E7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40E7B">
        <w:rPr>
          <w:rFonts w:ascii="Calibri" w:hAnsi="Calibri" w:cs="Calibri"/>
          <w:color w:val="000000" w:themeColor="text1"/>
          <w:sz w:val="24"/>
          <w:szCs w:val="24"/>
        </w:rPr>
        <w:t xml:space="preserve">call 877-258-6426 or email </w:t>
      </w:r>
      <w:hyperlink r:id="rId10" w:history="1">
        <w:r w:rsidRPr="00040E7B">
          <w:rPr>
            <w:rStyle w:val="Hyperlink"/>
            <w:rFonts w:ascii="Calibri" w:hAnsi="Calibri" w:cs="Calibri"/>
            <w:sz w:val="24"/>
            <w:szCs w:val="24"/>
          </w:rPr>
          <w:t>buildingexcellence@alumicor.com</w:t>
        </w:r>
      </w:hyperlink>
      <w:r w:rsidRPr="00040E7B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59BA07DC" w14:textId="77777777" w:rsidR="00AA742C" w:rsidRPr="00040E7B" w:rsidRDefault="00AA742C" w:rsidP="00936C5E">
      <w:pPr>
        <w:spacing w:after="0" w:line="240" w:lineRule="auto"/>
        <w:ind w:right="360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637AEB89" w14:textId="3F2C9697" w:rsidR="00C75787" w:rsidRPr="00AA742C" w:rsidRDefault="00EB5BB2" w:rsidP="00EB5BB2">
      <w:pPr>
        <w:spacing w:after="0" w:line="240" w:lineRule="auto"/>
        <w:contextualSpacing/>
        <w:jc w:val="center"/>
        <w:rPr>
          <w:rFonts w:ascii="Calibri" w:hAnsi="Calibri" w:cs="Calibri"/>
          <w:i/>
          <w:iCs/>
          <w:sz w:val="24"/>
          <w:szCs w:val="24"/>
        </w:rPr>
      </w:pPr>
      <w:r w:rsidRPr="00AA742C">
        <w:rPr>
          <w:rFonts w:ascii="Calibri" w:hAnsi="Calibri" w:cs="Calibri"/>
          <w:i/>
          <w:iCs/>
          <w:sz w:val="24"/>
          <w:szCs w:val="24"/>
        </w:rPr>
        <w:t>###</w:t>
      </w:r>
    </w:p>
    <w:sectPr w:rsidR="00C75787" w:rsidRPr="00AA742C" w:rsidSect="00AE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28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8340" w14:textId="77777777" w:rsidR="00EB6EF8" w:rsidRDefault="00EB6EF8">
      <w:pPr>
        <w:spacing w:after="0" w:line="240" w:lineRule="auto"/>
      </w:pPr>
      <w:r>
        <w:separator/>
      </w:r>
    </w:p>
  </w:endnote>
  <w:endnote w:type="continuationSeparator" w:id="0">
    <w:p w14:paraId="674A5DBE" w14:textId="77777777" w:rsidR="00EB6EF8" w:rsidRDefault="00EB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4C0" w14:textId="77777777" w:rsidR="007F13BA" w:rsidRDefault="007F1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207D" w14:textId="6E021A60" w:rsidR="009A0AB5" w:rsidRDefault="00C7578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ACCAF" wp14:editId="279EED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52220"/>
          <wp:effectExtent l="0" t="0" r="0" b="0"/>
          <wp:wrapNone/>
          <wp:docPr id="1741141059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41059" name="Picture 1" descr="A screen 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42C90" w14:textId="77777777" w:rsidR="009A0AB5" w:rsidRDefault="009A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5576" w14:textId="77777777" w:rsidR="007F13BA" w:rsidRDefault="007F1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0AAA" w14:textId="77777777" w:rsidR="00EB6EF8" w:rsidRDefault="00EB6EF8">
      <w:pPr>
        <w:spacing w:after="0" w:line="240" w:lineRule="auto"/>
      </w:pPr>
      <w:r>
        <w:separator/>
      </w:r>
    </w:p>
  </w:footnote>
  <w:footnote w:type="continuationSeparator" w:id="0">
    <w:p w14:paraId="1210E5B1" w14:textId="77777777" w:rsidR="00EB6EF8" w:rsidRDefault="00EB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8272" w14:textId="78AE56DA" w:rsidR="009A0AB5" w:rsidRDefault="009A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53B4" w14:textId="5346D1CB" w:rsidR="007F13BA" w:rsidRDefault="007F1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BD3D" w14:textId="653D3886" w:rsidR="00E572E7" w:rsidRDefault="00E572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BAC9F9" wp14:editId="4E0C5A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4357" cy="10060933"/>
          <wp:effectExtent l="0" t="0" r="0" b="0"/>
          <wp:wrapNone/>
          <wp:docPr id="363911265" name="Picture 36391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7" cy="10060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11"/>
    <w:multiLevelType w:val="multilevel"/>
    <w:tmpl w:val="4542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35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400D7"/>
    <w:rsid w:val="00040E7B"/>
    <w:rsid w:val="00045238"/>
    <w:rsid w:val="00050EC1"/>
    <w:rsid w:val="000C7815"/>
    <w:rsid w:val="000F4A42"/>
    <w:rsid w:val="0012794F"/>
    <w:rsid w:val="001307F5"/>
    <w:rsid w:val="00140407"/>
    <w:rsid w:val="001568B8"/>
    <w:rsid w:val="0016299F"/>
    <w:rsid w:val="001B21B9"/>
    <w:rsid w:val="001D51A6"/>
    <w:rsid w:val="0024039E"/>
    <w:rsid w:val="002A65E6"/>
    <w:rsid w:val="003B4AB2"/>
    <w:rsid w:val="00400B15"/>
    <w:rsid w:val="00421287"/>
    <w:rsid w:val="004B201B"/>
    <w:rsid w:val="004E390C"/>
    <w:rsid w:val="004F2D1A"/>
    <w:rsid w:val="005049FF"/>
    <w:rsid w:val="00516CFD"/>
    <w:rsid w:val="00556E97"/>
    <w:rsid w:val="00596298"/>
    <w:rsid w:val="005A636C"/>
    <w:rsid w:val="005A674B"/>
    <w:rsid w:val="005C38E1"/>
    <w:rsid w:val="0060125A"/>
    <w:rsid w:val="006C3144"/>
    <w:rsid w:val="006D54AC"/>
    <w:rsid w:val="00737DEB"/>
    <w:rsid w:val="0075411D"/>
    <w:rsid w:val="00754C0B"/>
    <w:rsid w:val="00761DBC"/>
    <w:rsid w:val="007979E0"/>
    <w:rsid w:val="007A6D05"/>
    <w:rsid w:val="007D2862"/>
    <w:rsid w:val="007F13BA"/>
    <w:rsid w:val="00875A4C"/>
    <w:rsid w:val="008D77C9"/>
    <w:rsid w:val="008E4916"/>
    <w:rsid w:val="008F700A"/>
    <w:rsid w:val="00932ACF"/>
    <w:rsid w:val="00936C5E"/>
    <w:rsid w:val="00974887"/>
    <w:rsid w:val="009A0AB5"/>
    <w:rsid w:val="009B1844"/>
    <w:rsid w:val="00A14250"/>
    <w:rsid w:val="00A64862"/>
    <w:rsid w:val="00A9109F"/>
    <w:rsid w:val="00AA742C"/>
    <w:rsid w:val="00AE0072"/>
    <w:rsid w:val="00AE0D49"/>
    <w:rsid w:val="00AE2F34"/>
    <w:rsid w:val="00AF3C10"/>
    <w:rsid w:val="00B84848"/>
    <w:rsid w:val="00BB7EDE"/>
    <w:rsid w:val="00BD0CDF"/>
    <w:rsid w:val="00BD36FF"/>
    <w:rsid w:val="00C56348"/>
    <w:rsid w:val="00C75787"/>
    <w:rsid w:val="00C8132E"/>
    <w:rsid w:val="00CC755D"/>
    <w:rsid w:val="00CD1B9E"/>
    <w:rsid w:val="00D8439B"/>
    <w:rsid w:val="00DA7385"/>
    <w:rsid w:val="00DF6085"/>
    <w:rsid w:val="00E159CF"/>
    <w:rsid w:val="00E32AFA"/>
    <w:rsid w:val="00E54827"/>
    <w:rsid w:val="00E572E7"/>
    <w:rsid w:val="00E64947"/>
    <w:rsid w:val="00E82764"/>
    <w:rsid w:val="00EB5BB2"/>
    <w:rsid w:val="00EB6EF8"/>
    <w:rsid w:val="00F5620C"/>
    <w:rsid w:val="00FD3A5E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character" w:styleId="Hyperlink">
    <w:name w:val="Hyperlink"/>
    <w:basedOn w:val="DefaultParagraphFont"/>
    <w:uiPriority w:val="99"/>
    <w:unhideWhenUsed/>
    <w:rsid w:val="00EB5BB2"/>
    <w:rPr>
      <w:color w:val="0563C1" w:themeColor="hyperlink"/>
      <w:u w:val="single"/>
    </w:rPr>
  </w:style>
  <w:style w:type="character" w:customStyle="1" w:styleId="e620bb44">
    <w:name w:val="e620bb44"/>
    <w:basedOn w:val="DefaultParagraphFont"/>
    <w:rsid w:val="00936C5E"/>
  </w:style>
  <w:style w:type="character" w:customStyle="1" w:styleId="apple-converted-space">
    <w:name w:val="apple-converted-space"/>
    <w:basedOn w:val="DefaultParagraphFont"/>
    <w:rsid w:val="004B201B"/>
  </w:style>
  <w:style w:type="character" w:styleId="UnresolvedMention">
    <w:name w:val="Unresolved Mention"/>
    <w:basedOn w:val="DefaultParagraphFont"/>
    <w:uiPriority w:val="99"/>
    <w:semiHidden/>
    <w:unhideWhenUsed/>
    <w:rsid w:val="00AA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uildingexcellence@alumic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umicor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5B2D-0769-409B-AFD4-F661349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4</cp:revision>
  <cp:lastPrinted>2025-12-03T18:12:00Z</cp:lastPrinted>
  <dcterms:created xsi:type="dcterms:W3CDTF">2025-12-08T18:48:00Z</dcterms:created>
  <dcterms:modified xsi:type="dcterms:W3CDTF">2025-12-09T00:23:00Z</dcterms:modified>
</cp:coreProperties>
</file>