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1BD8E084" w:rsidR="00305DAD" w:rsidRPr="00D9258D" w:rsidRDefault="00A6150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</w:t>
      </w:r>
      <w:r w:rsidR="00BE2401">
        <w:rPr>
          <w:b w:val="0"/>
          <w:sz w:val="24"/>
          <w:szCs w:val="24"/>
          <w:highlight w:val="yellow"/>
        </w:rPr>
        <w:t>ber 1</w:t>
      </w:r>
      <w:r>
        <w:rPr>
          <w:b w:val="0"/>
          <w:sz w:val="24"/>
          <w:szCs w:val="24"/>
          <w:highlight w:val="yellow"/>
        </w:rPr>
        <w:t>2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C83DF6">
        <w:rPr>
          <w:b w:val="0"/>
          <w:sz w:val="24"/>
          <w:szCs w:val="24"/>
          <w:highlight w:val="yellow"/>
        </w:rPr>
        <w:t>2023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18CC85F1" w14:textId="3C6A1D58" w:rsidR="00BE2401" w:rsidRPr="00D9258D" w:rsidRDefault="00A61500" w:rsidP="00BE2401">
      <w:pPr>
        <w:pStyle w:val="Title"/>
        <w:spacing w:after="240"/>
        <w:rPr>
          <w:color w:val="auto"/>
        </w:rPr>
      </w:pPr>
      <w:r w:rsidRPr="00A61500">
        <w:rPr>
          <w:color w:val="auto"/>
        </w:rPr>
        <w:t>2024</w:t>
      </w:r>
      <w:r w:rsidR="00C26927">
        <w:rPr>
          <w:color w:val="auto"/>
        </w:rPr>
        <w:t xml:space="preserve"> </w:t>
      </w:r>
      <w:r w:rsidRPr="00A61500">
        <w:rPr>
          <w:color w:val="auto"/>
        </w:rPr>
        <w:t>FGIA Events Sites, Dates Announced</w:t>
      </w:r>
    </w:p>
    <w:p w14:paraId="72017F30" w14:textId="593D0349" w:rsidR="005D0F85" w:rsidRPr="00750BBD" w:rsidRDefault="00A41F02" w:rsidP="005D0F85">
      <w:pPr>
        <w:rPr>
          <w:szCs w:val="22"/>
        </w:rPr>
      </w:pPr>
      <w:r w:rsidRPr="00F40D22">
        <w:t xml:space="preserve">SCHAUMBURG, IL </w:t>
      </w:r>
      <w:r w:rsidR="00723E5F" w:rsidRPr="00F40D22">
        <w:t>–</w:t>
      </w:r>
      <w:r w:rsidR="005D0F85" w:rsidRPr="005D0F85">
        <w:t xml:space="preserve"> </w:t>
      </w:r>
      <w:r w:rsidR="005D0F85" w:rsidRPr="00677558">
        <w:t xml:space="preserve">The </w:t>
      </w:r>
      <w:r w:rsidR="005D0F85" w:rsidRPr="00750BBD">
        <w:rPr>
          <w:szCs w:val="22"/>
        </w:rPr>
        <w:t xml:space="preserve">Fenestration and Glazing Industry Alliance (FGIA) has formalized its </w:t>
      </w:r>
      <w:hyperlink r:id="rId10" w:history="1">
        <w:r w:rsidR="00C26927">
          <w:rPr>
            <w:rStyle w:val="Hyperlink"/>
            <w:sz w:val="22"/>
            <w:szCs w:val="22"/>
          </w:rPr>
          <w:t>2024 conference and regional events schedule</w:t>
        </w:r>
      </w:hyperlink>
      <w:r w:rsidR="005D0F85" w:rsidRPr="00750BBD">
        <w:rPr>
          <w:szCs w:val="22"/>
        </w:rPr>
        <w:t xml:space="preserve">, beginning with the FGIA 2024 Annual Conference taking place February 19-22 in Amelia Island, FL. Registration for this event will open in December. </w:t>
      </w:r>
    </w:p>
    <w:p w14:paraId="59E9D0C1" w14:textId="2E260468" w:rsidR="00BE2401" w:rsidRPr="00750BBD" w:rsidRDefault="005D0F85" w:rsidP="00BE2401">
      <w:pPr>
        <w:rPr>
          <w:szCs w:val="22"/>
        </w:rPr>
      </w:pPr>
      <w:r w:rsidRPr="009F49A2">
        <w:rPr>
          <w:szCs w:val="22"/>
        </w:rPr>
        <w:t xml:space="preserve">“FGIA is excited to </w:t>
      </w:r>
      <w:r w:rsidR="009F49A2">
        <w:rPr>
          <w:szCs w:val="22"/>
        </w:rPr>
        <w:t>announce this</w:t>
      </w:r>
      <w:r w:rsidRPr="009F49A2">
        <w:rPr>
          <w:szCs w:val="22"/>
        </w:rPr>
        <w:t xml:space="preserve"> new slate of host cities</w:t>
      </w:r>
      <w:r w:rsidR="009F49A2" w:rsidRPr="009F49A2">
        <w:rPr>
          <w:szCs w:val="22"/>
        </w:rPr>
        <w:t xml:space="preserve"> for our </w:t>
      </w:r>
      <w:r w:rsidR="009F49A2">
        <w:rPr>
          <w:szCs w:val="22"/>
        </w:rPr>
        <w:t xml:space="preserve">in-person </w:t>
      </w:r>
      <w:r w:rsidR="009F49A2" w:rsidRPr="009F49A2">
        <w:rPr>
          <w:szCs w:val="22"/>
        </w:rPr>
        <w:t>conferences</w:t>
      </w:r>
      <w:r w:rsidRPr="009F49A2">
        <w:rPr>
          <w:szCs w:val="22"/>
        </w:rPr>
        <w:t>, which we feel is a great mix of both member favorite locales and new sites for the Association to visit,” said Florica Vlad, FGIA Events Manager. “</w:t>
      </w:r>
      <w:r w:rsidR="009F49A2" w:rsidRPr="009F49A2">
        <w:rPr>
          <w:szCs w:val="22"/>
        </w:rPr>
        <w:t>Plus, we will offer a series of regional events, whether online or in person</w:t>
      </w:r>
      <w:r w:rsidRPr="009F49A2">
        <w:rPr>
          <w:szCs w:val="22"/>
        </w:rPr>
        <w:t>.”</w:t>
      </w:r>
    </w:p>
    <w:p w14:paraId="266814B3" w14:textId="7CD89831" w:rsidR="005D0F85" w:rsidRPr="00750BBD" w:rsidRDefault="005D0F85" w:rsidP="005D0F85">
      <w:pPr>
        <w:rPr>
          <w:b/>
          <w:bCs/>
          <w:szCs w:val="22"/>
        </w:rPr>
      </w:pPr>
      <w:r w:rsidRPr="00750BBD">
        <w:rPr>
          <w:b/>
          <w:bCs/>
          <w:szCs w:val="22"/>
        </w:rPr>
        <w:t>2024 FGIA Events</w:t>
      </w:r>
    </w:p>
    <w:p w14:paraId="01EED9B8" w14:textId="1811F63C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>FGIA Annual Conference | February 19-22 </w:t>
      </w:r>
      <w:r w:rsidR="009F49A2">
        <w:rPr>
          <w:szCs w:val="22"/>
        </w:rPr>
        <w:t xml:space="preserve">– </w:t>
      </w:r>
      <w:r w:rsidRPr="00750BBD">
        <w:rPr>
          <w:szCs w:val="22"/>
        </w:rPr>
        <w:t>Omni Amelia Island Resort </w:t>
      </w:r>
      <w:r w:rsidR="009F49A2">
        <w:rPr>
          <w:szCs w:val="22"/>
        </w:rPr>
        <w:t>in</w:t>
      </w:r>
      <w:r w:rsidRPr="00750BBD">
        <w:rPr>
          <w:szCs w:val="22"/>
        </w:rPr>
        <w:t xml:space="preserve"> Amelia Island, FL</w:t>
      </w:r>
    </w:p>
    <w:p w14:paraId="43230E48" w14:textId="7489AA66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 xml:space="preserve">FGIA FENBC Region Industry Summit | April 3 </w:t>
      </w:r>
      <w:r w:rsidR="009F49A2">
        <w:rPr>
          <w:szCs w:val="22"/>
        </w:rPr>
        <w:t>– v</w:t>
      </w:r>
      <w:r w:rsidRPr="00750BBD">
        <w:rPr>
          <w:szCs w:val="22"/>
        </w:rPr>
        <w:t>irtual</w:t>
      </w:r>
    </w:p>
    <w:p w14:paraId="32E7C0F8" w14:textId="71D2A332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>FGIA Southeast Region Meeting | April 30 </w:t>
      </w:r>
      <w:r w:rsidR="009F49A2">
        <w:rPr>
          <w:szCs w:val="22"/>
        </w:rPr>
        <w:t>– v</w:t>
      </w:r>
      <w:r w:rsidRPr="00750BBD">
        <w:rPr>
          <w:szCs w:val="22"/>
        </w:rPr>
        <w:t>irtual</w:t>
      </w:r>
    </w:p>
    <w:p w14:paraId="7FE2A848" w14:textId="0D42D1D6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 xml:space="preserve">FGIA Summer Conference | June 3-6 </w:t>
      </w:r>
      <w:r w:rsidR="009F49A2">
        <w:rPr>
          <w:szCs w:val="22"/>
        </w:rPr>
        <w:t xml:space="preserve">– </w:t>
      </w:r>
      <w:r w:rsidRPr="00750BBD">
        <w:rPr>
          <w:szCs w:val="22"/>
        </w:rPr>
        <w:t xml:space="preserve">Le Westin </w:t>
      </w:r>
      <w:r w:rsidR="009F49A2">
        <w:rPr>
          <w:szCs w:val="22"/>
        </w:rPr>
        <w:t>in</w:t>
      </w:r>
      <w:r w:rsidRPr="00750BBD">
        <w:rPr>
          <w:szCs w:val="22"/>
        </w:rPr>
        <w:t xml:space="preserve"> Montreal, QC</w:t>
      </w:r>
    </w:p>
    <w:p w14:paraId="355EC938" w14:textId="1D700FE2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 xml:space="preserve">FGIA Western Region Summit | July 16 </w:t>
      </w:r>
      <w:r w:rsidR="009F49A2">
        <w:rPr>
          <w:szCs w:val="22"/>
        </w:rPr>
        <w:t>– v</w:t>
      </w:r>
      <w:r w:rsidRPr="00750BBD">
        <w:rPr>
          <w:szCs w:val="22"/>
        </w:rPr>
        <w:t>irtual</w:t>
      </w:r>
    </w:p>
    <w:p w14:paraId="105A34F3" w14:textId="75EF3039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>FGIA Fall Conference | September 16-19 </w:t>
      </w:r>
      <w:r w:rsidR="009F49A2">
        <w:rPr>
          <w:szCs w:val="22"/>
        </w:rPr>
        <w:t>–</w:t>
      </w:r>
      <w:r w:rsidRPr="00750BBD">
        <w:rPr>
          <w:szCs w:val="22"/>
        </w:rPr>
        <w:t xml:space="preserve"> Hyatt Regency Minneapolis </w:t>
      </w:r>
      <w:r w:rsidR="009F49A2">
        <w:rPr>
          <w:szCs w:val="22"/>
        </w:rPr>
        <w:t>in</w:t>
      </w:r>
      <w:r w:rsidRPr="00750BBD">
        <w:rPr>
          <w:szCs w:val="22"/>
        </w:rPr>
        <w:t xml:space="preserve"> Minneapolis, MN</w:t>
      </w:r>
    </w:p>
    <w:p w14:paraId="6FAE0C51" w14:textId="4AC23B5D" w:rsidR="005D0F85" w:rsidRPr="00750BBD" w:rsidRDefault="005D0F85" w:rsidP="005D0F85">
      <w:pPr>
        <w:pStyle w:val="ListParagraph"/>
        <w:numPr>
          <w:ilvl w:val="0"/>
          <w:numId w:val="22"/>
        </w:numPr>
        <w:rPr>
          <w:szCs w:val="22"/>
        </w:rPr>
      </w:pPr>
      <w:r w:rsidRPr="00750BBD">
        <w:rPr>
          <w:szCs w:val="22"/>
        </w:rPr>
        <w:t xml:space="preserve">FENBC Region Technical Summit </w:t>
      </w:r>
      <w:r w:rsidR="009F49A2">
        <w:rPr>
          <w:szCs w:val="22"/>
        </w:rPr>
        <w:t xml:space="preserve">| </w:t>
      </w:r>
      <w:r w:rsidRPr="00750BBD">
        <w:rPr>
          <w:szCs w:val="22"/>
        </w:rPr>
        <w:t xml:space="preserve">November 6 </w:t>
      </w:r>
      <w:r w:rsidR="009F49A2">
        <w:rPr>
          <w:szCs w:val="22"/>
        </w:rPr>
        <w:t xml:space="preserve">– </w:t>
      </w:r>
      <w:r w:rsidRPr="00750BBD">
        <w:rPr>
          <w:szCs w:val="22"/>
        </w:rPr>
        <w:t xml:space="preserve">Northview Country Club </w:t>
      </w:r>
      <w:r w:rsidR="009F49A2">
        <w:rPr>
          <w:szCs w:val="22"/>
        </w:rPr>
        <w:t xml:space="preserve">in </w:t>
      </w:r>
      <w:r w:rsidRPr="00750BBD">
        <w:rPr>
          <w:szCs w:val="22"/>
        </w:rPr>
        <w:t>Surrey</w:t>
      </w:r>
      <w:r w:rsidR="009F49A2">
        <w:rPr>
          <w:szCs w:val="22"/>
        </w:rPr>
        <w:t>,</w:t>
      </w:r>
      <w:r w:rsidRPr="00750BBD">
        <w:rPr>
          <w:szCs w:val="22"/>
        </w:rPr>
        <w:t xml:space="preserve"> BC</w:t>
      </w:r>
    </w:p>
    <w:p w14:paraId="0025EA58" w14:textId="4E8BB418" w:rsidR="002C156D" w:rsidRPr="00750BBD" w:rsidRDefault="00930EA7" w:rsidP="00BE2401">
      <w:pPr>
        <w:rPr>
          <w:szCs w:val="22"/>
        </w:rPr>
      </w:pPr>
      <w:r w:rsidRPr="00750BBD">
        <w:rPr>
          <w:szCs w:val="22"/>
        </w:rPr>
        <w:t>For mo</w:t>
      </w:r>
      <w:r w:rsidR="00CE734A" w:rsidRPr="00750BBD">
        <w:rPr>
          <w:szCs w:val="22"/>
        </w:rPr>
        <w:t>re information</w:t>
      </w:r>
      <w:r w:rsidR="00917314" w:rsidRPr="00750BBD">
        <w:rPr>
          <w:szCs w:val="22"/>
        </w:rPr>
        <w:t xml:space="preserve"> about FGIA and its activities</w:t>
      </w:r>
      <w:r w:rsidR="00F8328B" w:rsidRPr="00750BBD">
        <w:rPr>
          <w:szCs w:val="22"/>
        </w:rPr>
        <w:t>,</w:t>
      </w:r>
      <w:r w:rsidR="00CE734A" w:rsidRPr="00750BBD">
        <w:rPr>
          <w:szCs w:val="22"/>
        </w:rPr>
        <w:t xml:space="preserve"> </w:t>
      </w:r>
      <w:r w:rsidR="00723E5F" w:rsidRPr="00750BBD">
        <w:rPr>
          <w:szCs w:val="22"/>
        </w:rPr>
        <w:t>visit</w:t>
      </w:r>
      <w:r w:rsidR="00F526AA" w:rsidRPr="00750BBD">
        <w:rPr>
          <w:szCs w:val="22"/>
        </w:rPr>
        <w:t xml:space="preserve"> </w:t>
      </w:r>
      <w:hyperlink r:id="rId11" w:history="1">
        <w:r w:rsidR="007A3F22" w:rsidRPr="00750BBD">
          <w:rPr>
            <w:rStyle w:val="Hyperlink"/>
            <w:sz w:val="22"/>
            <w:szCs w:val="22"/>
          </w:rPr>
          <w:t>FGIAonline.org</w:t>
        </w:r>
      </w:hyperlink>
      <w:r w:rsidR="00F13E41" w:rsidRPr="00750BBD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2CE" w14:textId="77777777" w:rsidR="00100810" w:rsidRDefault="00100810">
      <w:pPr>
        <w:spacing w:after="0" w:line="240" w:lineRule="auto"/>
      </w:pPr>
      <w:r>
        <w:separator/>
      </w:r>
    </w:p>
  </w:endnote>
  <w:endnote w:type="continuationSeparator" w:id="0">
    <w:p w14:paraId="2ED232F8" w14:textId="77777777" w:rsidR="00100810" w:rsidRDefault="001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B9C" w14:textId="77777777" w:rsidR="00100810" w:rsidRDefault="00100810">
      <w:pPr>
        <w:spacing w:after="0" w:line="240" w:lineRule="auto"/>
      </w:pPr>
      <w:r>
        <w:separator/>
      </w:r>
    </w:p>
  </w:footnote>
  <w:footnote w:type="continuationSeparator" w:id="0">
    <w:p w14:paraId="1BBECA21" w14:textId="77777777" w:rsidR="00100810" w:rsidRDefault="001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19A6"/>
    <w:multiLevelType w:val="hybridMultilevel"/>
    <w:tmpl w:val="445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17F2"/>
    <w:multiLevelType w:val="hybridMultilevel"/>
    <w:tmpl w:val="BE9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1ED"/>
    <w:multiLevelType w:val="multilevel"/>
    <w:tmpl w:val="D54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45849"/>
    <w:multiLevelType w:val="hybridMultilevel"/>
    <w:tmpl w:val="5EF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F06F4"/>
    <w:multiLevelType w:val="hybridMultilevel"/>
    <w:tmpl w:val="F8A2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5463"/>
    <w:multiLevelType w:val="multilevel"/>
    <w:tmpl w:val="3B7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9"/>
  </w:num>
  <w:num w:numId="3" w16cid:durableId="2017417357">
    <w:abstractNumId w:val="10"/>
  </w:num>
  <w:num w:numId="4" w16cid:durableId="1391268474">
    <w:abstractNumId w:val="2"/>
  </w:num>
  <w:num w:numId="5" w16cid:durableId="1773815073">
    <w:abstractNumId w:val="18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1"/>
  </w:num>
  <w:num w:numId="9" w16cid:durableId="2075085138">
    <w:abstractNumId w:val="8"/>
  </w:num>
  <w:num w:numId="10" w16cid:durableId="1150293424">
    <w:abstractNumId w:val="20"/>
  </w:num>
  <w:num w:numId="11" w16cid:durableId="558713910">
    <w:abstractNumId w:val="11"/>
  </w:num>
  <w:num w:numId="12" w16cid:durableId="170217207">
    <w:abstractNumId w:val="6"/>
  </w:num>
  <w:num w:numId="13" w16cid:durableId="649748747">
    <w:abstractNumId w:val="21"/>
  </w:num>
  <w:num w:numId="14" w16cid:durableId="476531495">
    <w:abstractNumId w:val="14"/>
  </w:num>
  <w:num w:numId="15" w16cid:durableId="1875968756">
    <w:abstractNumId w:val="15"/>
  </w:num>
  <w:num w:numId="16" w16cid:durableId="294869999">
    <w:abstractNumId w:val="12"/>
  </w:num>
  <w:num w:numId="17" w16cid:durableId="1122377927">
    <w:abstractNumId w:val="7"/>
  </w:num>
  <w:num w:numId="18" w16cid:durableId="1675104878">
    <w:abstractNumId w:val="5"/>
  </w:num>
  <w:num w:numId="19" w16cid:durableId="2091810270">
    <w:abstractNumId w:val="16"/>
  </w:num>
  <w:num w:numId="20" w16cid:durableId="2141654378">
    <w:abstractNumId w:val="17"/>
  </w:num>
  <w:num w:numId="21" w16cid:durableId="1006901073">
    <w:abstractNumId w:val="9"/>
  </w:num>
  <w:num w:numId="22" w16cid:durableId="953364024">
    <w:abstractNumId w:val="13"/>
  </w:num>
  <w:num w:numId="23" w16cid:durableId="139631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0F6D"/>
    <w:rsid w:val="000A40F8"/>
    <w:rsid w:val="000A44CD"/>
    <w:rsid w:val="000A5D59"/>
    <w:rsid w:val="000B64EA"/>
    <w:rsid w:val="000C0743"/>
    <w:rsid w:val="000C61D1"/>
    <w:rsid w:val="000C7575"/>
    <w:rsid w:val="000D1085"/>
    <w:rsid w:val="000E1D4F"/>
    <w:rsid w:val="000E2578"/>
    <w:rsid w:val="000E28AE"/>
    <w:rsid w:val="000E2B1B"/>
    <w:rsid w:val="000F0049"/>
    <w:rsid w:val="000F28C4"/>
    <w:rsid w:val="000F32D4"/>
    <w:rsid w:val="000F4AD1"/>
    <w:rsid w:val="00100810"/>
    <w:rsid w:val="001027F1"/>
    <w:rsid w:val="00111B4D"/>
    <w:rsid w:val="00112C64"/>
    <w:rsid w:val="00112D48"/>
    <w:rsid w:val="00115FF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48C3"/>
    <w:rsid w:val="00195B04"/>
    <w:rsid w:val="001A39FC"/>
    <w:rsid w:val="001A581E"/>
    <w:rsid w:val="001B5742"/>
    <w:rsid w:val="001C58B5"/>
    <w:rsid w:val="001C5E9D"/>
    <w:rsid w:val="001C7E3F"/>
    <w:rsid w:val="001D52C1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5B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D49ED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404D7"/>
    <w:rsid w:val="00543F8F"/>
    <w:rsid w:val="0054638A"/>
    <w:rsid w:val="005500F1"/>
    <w:rsid w:val="00565F20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0F85"/>
    <w:rsid w:val="005D4F98"/>
    <w:rsid w:val="005D6362"/>
    <w:rsid w:val="005D762F"/>
    <w:rsid w:val="005E1285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08F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167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0BBD"/>
    <w:rsid w:val="007545A1"/>
    <w:rsid w:val="00756007"/>
    <w:rsid w:val="00756E51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926C9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7BF"/>
    <w:rsid w:val="00843A2F"/>
    <w:rsid w:val="00845B10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4B03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C5D63"/>
    <w:rsid w:val="009D09D9"/>
    <w:rsid w:val="009D4E05"/>
    <w:rsid w:val="009D626F"/>
    <w:rsid w:val="009D7532"/>
    <w:rsid w:val="009D78B5"/>
    <w:rsid w:val="009E773D"/>
    <w:rsid w:val="009E7961"/>
    <w:rsid w:val="009E797A"/>
    <w:rsid w:val="009F49A2"/>
    <w:rsid w:val="009F4F88"/>
    <w:rsid w:val="009F6D20"/>
    <w:rsid w:val="00A03A37"/>
    <w:rsid w:val="00A1046C"/>
    <w:rsid w:val="00A11785"/>
    <w:rsid w:val="00A3027E"/>
    <w:rsid w:val="00A311A2"/>
    <w:rsid w:val="00A41F02"/>
    <w:rsid w:val="00A43707"/>
    <w:rsid w:val="00A43F9D"/>
    <w:rsid w:val="00A441A2"/>
    <w:rsid w:val="00A46A06"/>
    <w:rsid w:val="00A61500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340A"/>
    <w:rsid w:val="00B62828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401"/>
    <w:rsid w:val="00BE2DD0"/>
    <w:rsid w:val="00BE46C0"/>
    <w:rsid w:val="00BE723E"/>
    <w:rsid w:val="00BE725D"/>
    <w:rsid w:val="00BF529A"/>
    <w:rsid w:val="00C063FA"/>
    <w:rsid w:val="00C150E4"/>
    <w:rsid w:val="00C209CD"/>
    <w:rsid w:val="00C20F0A"/>
    <w:rsid w:val="00C24AE7"/>
    <w:rsid w:val="00C2692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923"/>
    <w:rsid w:val="00C83DF6"/>
    <w:rsid w:val="00C84837"/>
    <w:rsid w:val="00C90AF1"/>
    <w:rsid w:val="00C91C9E"/>
    <w:rsid w:val="00CA6FA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509D"/>
    <w:rsid w:val="00D66EED"/>
    <w:rsid w:val="00D67C50"/>
    <w:rsid w:val="00D72A53"/>
    <w:rsid w:val="00D74B39"/>
    <w:rsid w:val="00D770BE"/>
    <w:rsid w:val="00D77FD6"/>
    <w:rsid w:val="00D87427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BEC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97D"/>
    <w:rsid w:val="00E26363"/>
    <w:rsid w:val="00E26A2D"/>
    <w:rsid w:val="00E357DC"/>
    <w:rsid w:val="00E36606"/>
    <w:rsid w:val="00E40DA8"/>
    <w:rsid w:val="00E41966"/>
    <w:rsid w:val="00E422B2"/>
    <w:rsid w:val="00E44B7F"/>
    <w:rsid w:val="00E513B2"/>
    <w:rsid w:val="00E5286E"/>
    <w:rsid w:val="00E568BA"/>
    <w:rsid w:val="00E61019"/>
    <w:rsid w:val="00E649AC"/>
    <w:rsid w:val="00E665E1"/>
    <w:rsid w:val="00E853BB"/>
    <w:rsid w:val="00E86D6C"/>
    <w:rsid w:val="00EA3709"/>
    <w:rsid w:val="00EA4C2F"/>
    <w:rsid w:val="00EA679D"/>
    <w:rsid w:val="00EB2421"/>
    <w:rsid w:val="00EB550F"/>
    <w:rsid w:val="00EB64A8"/>
    <w:rsid w:val="00EC071F"/>
    <w:rsid w:val="00EC72E9"/>
    <w:rsid w:val="00ED3477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0D22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B7B42"/>
    <w:rsid w:val="00FC0D8D"/>
    <w:rsid w:val="00FC29DB"/>
    <w:rsid w:val="00FC4E30"/>
    <w:rsid w:val="00FC6DA6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uiPriority w:val="1"/>
    <w:qFormat/>
    <w:rsid w:val="001948C3"/>
    <w:pPr>
      <w:widowControl w:val="0"/>
      <w:tabs>
        <w:tab w:val="clear" w:pos="0"/>
      </w:tabs>
      <w:overflowPunct/>
      <w:adjustRightInd/>
      <w:spacing w:after="0" w:line="240" w:lineRule="auto"/>
      <w:textAlignment w:val="auto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948C3"/>
    <w:rPr>
      <w:rFonts w:ascii="Arial Black" w:eastAsia="Arial Black" w:hAnsi="Arial Black" w:cs="Arial Black"/>
      <w:sz w:val="16"/>
      <w:szCs w:val="16"/>
    </w:rPr>
  </w:style>
  <w:style w:type="paragraph" w:customStyle="1" w:styleId="pf0">
    <w:name w:val="pf0"/>
    <w:basedOn w:val="Normal"/>
    <w:rsid w:val="004D49E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ind w:left="90" w:right="450"/>
      <w:jc w:val="both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4D49ED"/>
    <w:rPr>
      <w:rFonts w:ascii="Segoe UI" w:hAnsi="Segoe UI" w:cs="Segoe UI" w:hint="default"/>
      <w:sz w:val="18"/>
      <w:szCs w:val="18"/>
    </w:rPr>
  </w:style>
  <w:style w:type="paragraph" w:styleId="NoSpacing">
    <w:name w:val="No Spacing"/>
    <w:basedOn w:val="Normal"/>
    <w:uiPriority w:val="1"/>
    <w:qFormat/>
    <w:rsid w:val="00BE2401"/>
    <w:pPr>
      <w:tabs>
        <w:tab w:val="clear" w:pos="0"/>
      </w:tabs>
      <w:overflowPunct/>
      <w:autoSpaceDE/>
      <w:autoSpaceDN/>
      <w:adjustRightInd/>
      <w:spacing w:after="0" w:line="240" w:lineRule="auto"/>
      <w:textAlignment w:val="auto"/>
    </w:pPr>
    <w:rPr>
      <w:rFonts w:ascii="Calibri" w:hAnsi="Calibri" w:cs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giaonline.org/events/11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1726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2023-10-09T15:15:00Z</dcterms:created>
  <dcterms:modified xsi:type="dcterms:W3CDTF">2023-10-11T16:51:00Z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