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2E47503F" w:rsidR="00305DAD" w:rsidRPr="00D9258D" w:rsidRDefault="00EA6827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May </w:t>
      </w:r>
      <w:r w:rsidR="007C4FD3">
        <w:rPr>
          <w:b w:val="0"/>
          <w:sz w:val="24"/>
          <w:szCs w:val="24"/>
          <w:highlight w:val="yellow"/>
        </w:rPr>
        <w:t>5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E16E58">
        <w:rPr>
          <w:b w:val="0"/>
          <w:sz w:val="24"/>
          <w:szCs w:val="24"/>
          <w:highlight w:val="yellow"/>
        </w:rPr>
        <w:t>202</w:t>
      </w:r>
      <w:r w:rsidR="00845556"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2BF0A2A" w:rsidR="00305DAD" w:rsidRPr="00D9258D" w:rsidRDefault="00060FA3" w:rsidP="0038384C">
      <w:pPr>
        <w:pStyle w:val="Title"/>
        <w:spacing w:after="240"/>
        <w:rPr>
          <w:color w:val="auto"/>
        </w:rPr>
      </w:pPr>
      <w:bookmarkStart w:id="0" w:name="_Hlk131149083"/>
      <w:r w:rsidRPr="00A41E1C">
        <w:rPr>
          <w:color w:val="auto"/>
        </w:rPr>
        <w:t xml:space="preserve">FGIA </w:t>
      </w:r>
      <w:r w:rsidR="000E07D9" w:rsidRPr="00A41E1C">
        <w:rPr>
          <w:color w:val="auto"/>
        </w:rPr>
        <w:t xml:space="preserve">Releases </w:t>
      </w:r>
      <w:r w:rsidR="00361A0D" w:rsidRPr="00A41E1C">
        <w:rPr>
          <w:color w:val="auto"/>
        </w:rPr>
        <w:t xml:space="preserve">Updated </w:t>
      </w:r>
      <w:r w:rsidR="00A41E1C" w:rsidRPr="00A41E1C">
        <w:rPr>
          <w:color w:val="auto"/>
        </w:rPr>
        <w:t>Design Wind Loads Technical Information Report</w:t>
      </w:r>
    </w:p>
    <w:p w14:paraId="0B6441EE" w14:textId="2E51B487" w:rsidR="000F4954" w:rsidRPr="00A41E1C" w:rsidRDefault="00A41F02" w:rsidP="00A41E1C">
      <w:r w:rsidRPr="00A41E1C">
        <w:t xml:space="preserve">SCHAUMBURG, IL </w:t>
      </w:r>
      <w:r w:rsidR="00723E5F" w:rsidRPr="00A41E1C">
        <w:t>–</w:t>
      </w:r>
      <w:r w:rsidR="005C7D7D" w:rsidRPr="00A41E1C">
        <w:t xml:space="preserve"> </w:t>
      </w:r>
      <w:r w:rsidR="00E16E58" w:rsidRPr="00A41E1C">
        <w:rPr>
          <w:szCs w:val="22"/>
        </w:rPr>
        <w:t xml:space="preserve">The </w:t>
      </w:r>
      <w:r w:rsidR="00E16E58" w:rsidRPr="00A41E1C">
        <w:t>Fenestration and Glazing Industry Alliance (FGIA) has</w:t>
      </w:r>
      <w:r w:rsidR="00361A0D" w:rsidRPr="00A41E1C">
        <w:t xml:space="preserve"> updated </w:t>
      </w:r>
      <w:r w:rsidR="00001E6D" w:rsidRPr="00A41E1C">
        <w:t xml:space="preserve">a </w:t>
      </w:r>
      <w:r w:rsidR="007C4FD3" w:rsidRPr="00A41E1C">
        <w:t xml:space="preserve">technical information report determining </w:t>
      </w:r>
      <w:r w:rsidR="007C4FD3" w:rsidRPr="00A41E1C">
        <w:rPr>
          <w:szCs w:val="22"/>
        </w:rPr>
        <w:t xml:space="preserve">design wind loads on exterior fenestration and cladding systems using national standards ASCE/SEI 7-16 and </w:t>
      </w:r>
      <w:r w:rsidR="00A41E1C" w:rsidRPr="00A41E1C">
        <w:rPr>
          <w:szCs w:val="22"/>
        </w:rPr>
        <w:t>ASCE/SEI 7</w:t>
      </w:r>
      <w:r w:rsidR="007C4FD3" w:rsidRPr="00A41E1C">
        <w:rPr>
          <w:szCs w:val="22"/>
        </w:rPr>
        <w:t>-22</w:t>
      </w:r>
      <w:r w:rsidR="00E7106C">
        <w:rPr>
          <w:szCs w:val="22"/>
        </w:rPr>
        <w:t xml:space="preserve">, </w:t>
      </w:r>
      <w:r w:rsidR="00E7106C" w:rsidRPr="00A41E1C">
        <w:rPr>
          <w:i/>
          <w:iCs/>
        </w:rPr>
        <w:t>Minimum Design Loads and Associated Criteria for Buildings and Other Structures</w:t>
      </w:r>
      <w:r w:rsidR="005A6B9C" w:rsidRPr="00A41E1C">
        <w:rPr>
          <w:szCs w:val="22"/>
        </w:rPr>
        <w:t xml:space="preserve">. </w:t>
      </w:r>
      <w:hyperlink r:id="rId10" w:history="1">
        <w:r w:rsidR="007C4FD3" w:rsidRPr="00A41E1C">
          <w:rPr>
            <w:rStyle w:val="Hyperlink"/>
            <w:sz w:val="22"/>
            <w:szCs w:val="22"/>
          </w:rPr>
          <w:t>AAMA TIR-A15-23</w:t>
        </w:r>
      </w:hyperlink>
      <w:r w:rsidR="00E16E58" w:rsidRPr="00A41E1C">
        <w:rPr>
          <w:szCs w:val="22"/>
        </w:rPr>
        <w:t xml:space="preserve">, </w:t>
      </w:r>
      <w:r w:rsidR="007C4FD3" w:rsidRPr="00A41E1C">
        <w:rPr>
          <w:i/>
          <w:iCs/>
          <w:szCs w:val="22"/>
        </w:rPr>
        <w:t>Overview of</w:t>
      </w:r>
      <w:r w:rsidR="007C4FD3" w:rsidRPr="00A41E1C">
        <w:rPr>
          <w:i/>
          <w:iCs/>
        </w:rPr>
        <w:t xml:space="preserve"> Design Wind Load Determination for Fenestration Systems</w:t>
      </w:r>
      <w:r w:rsidR="00C12A15" w:rsidRPr="00A41E1C">
        <w:t>,</w:t>
      </w:r>
      <w:r w:rsidR="003924F4" w:rsidRPr="00A41E1C">
        <w:t xml:space="preserve"> </w:t>
      </w:r>
      <w:r w:rsidR="0055114F" w:rsidRPr="00A41E1C">
        <w:t>an FGIA documen</w:t>
      </w:r>
      <w:r w:rsidR="0055114F" w:rsidRPr="00A41E1C">
        <w:rPr>
          <w:szCs w:val="22"/>
        </w:rPr>
        <w:t>t,</w:t>
      </w:r>
      <w:r w:rsidR="005A6B9C" w:rsidRPr="00A41E1C">
        <w:rPr>
          <w:szCs w:val="22"/>
        </w:rPr>
        <w:t xml:space="preserve"> </w:t>
      </w:r>
      <w:r w:rsidR="005A6B9C" w:rsidRPr="00A41E1C">
        <w:t xml:space="preserve">provides details </w:t>
      </w:r>
      <w:r w:rsidR="00A41E1C" w:rsidRPr="00A41E1C">
        <w:t>for exterior fenestration and cladding systems and covers Boundary Layer Wind Tunnel (BLWT) testing and its use</w:t>
      </w:r>
      <w:r w:rsidR="005A6B9C" w:rsidRPr="00A41E1C">
        <w:t>.</w:t>
      </w:r>
      <w:r w:rsidR="00E7106C" w:rsidRPr="00E7106C">
        <w:t xml:space="preserve"> </w:t>
      </w:r>
      <w:r w:rsidR="00E7106C" w:rsidRPr="00A41E1C">
        <w:t>This document was last updated in 2014</w:t>
      </w:r>
      <w:r w:rsidR="00E7106C">
        <w:t xml:space="preserve"> and</w:t>
      </w:r>
      <w:r w:rsidR="0055114F" w:rsidRPr="00A41E1C">
        <w:rPr>
          <w:szCs w:val="22"/>
        </w:rPr>
        <w:t xml:space="preserve"> </w:t>
      </w:r>
      <w:r w:rsidR="003924F4" w:rsidRPr="00A41E1C">
        <w:rPr>
          <w:szCs w:val="22"/>
        </w:rPr>
        <w:t xml:space="preserve">is </w:t>
      </w:r>
      <w:r w:rsidR="00E16E58" w:rsidRPr="00A41E1C">
        <w:rPr>
          <w:szCs w:val="22"/>
        </w:rPr>
        <w:t xml:space="preserve">now </w:t>
      </w:r>
      <w:r w:rsidR="00E16E58" w:rsidRPr="00A41E1C">
        <w:t>available for purchase</w:t>
      </w:r>
      <w:r w:rsidR="008E2E4B" w:rsidRPr="00A41E1C">
        <w:t xml:space="preserve"> in the FGIA online store</w:t>
      </w:r>
      <w:r w:rsidR="00E16E58" w:rsidRPr="00A41E1C">
        <w:t xml:space="preserve">. </w:t>
      </w:r>
    </w:p>
    <w:bookmarkEnd w:id="0"/>
    <w:p w14:paraId="330F7311" w14:textId="4168CAD7" w:rsidR="00A41E1C" w:rsidRDefault="00887321" w:rsidP="00A41E1C">
      <w:pPr>
        <w:rPr>
          <w:rFonts w:eastAsiaTheme="minorHAnsi"/>
        </w:rPr>
      </w:pPr>
      <w:r w:rsidRPr="00A41E1C">
        <w:rPr>
          <w:rFonts w:eastAsiaTheme="minorHAnsi"/>
        </w:rPr>
        <w:t>“</w:t>
      </w:r>
      <w:r w:rsidR="00A41E1C" w:rsidRPr="00A41E1C">
        <w:t>Over the years, improvements in predicting wind velocities and patterns have been made so that many buildings can be</w:t>
      </w:r>
      <w:r w:rsidR="00A41E1C">
        <w:t xml:space="preserve"> </w:t>
      </w:r>
      <w:r w:rsidR="00A41E1C" w:rsidRPr="00A41E1C">
        <w:t>reliably designed using the data and formulas provided in the 2016 and 2022 editions of ASCE/SEI 7,</w:t>
      </w:r>
      <w:r w:rsidR="00A41E1C">
        <w:t xml:space="preserve">” </w:t>
      </w:r>
      <w:r w:rsidR="00A41E1C" w:rsidRPr="00A41E1C">
        <w:rPr>
          <w:rFonts w:eastAsiaTheme="minorHAnsi"/>
        </w:rPr>
        <w:t xml:space="preserve">said Rich Rinka, FGIA Technical Manager, Fenestration Standards and U.S. Industry Affairs and staff liaison for the document’s developing group, the FGIA </w:t>
      </w:r>
      <w:r w:rsidR="00A41E1C" w:rsidRPr="00A41E1C">
        <w:t>Design Wind Loads on Fenestration Task Group</w:t>
      </w:r>
      <w:r w:rsidR="00A41E1C" w:rsidRPr="00A41E1C">
        <w:rPr>
          <w:rFonts w:eastAsiaTheme="minorHAnsi"/>
        </w:rPr>
        <w:t xml:space="preserve">. </w:t>
      </w:r>
      <w:r w:rsidR="00A41E1C">
        <w:rPr>
          <w:rFonts w:eastAsiaTheme="minorHAnsi"/>
        </w:rPr>
        <w:t>“</w:t>
      </w:r>
      <w:r w:rsidR="00A41E1C">
        <w:t>BLWT</w:t>
      </w:r>
      <w:r w:rsidR="00A41E1C" w:rsidRPr="00A41E1C">
        <w:t xml:space="preserve"> testing is still necessary, however, under certain</w:t>
      </w:r>
      <w:r w:rsidR="00A41E1C">
        <w:t xml:space="preserve"> </w:t>
      </w:r>
      <w:r w:rsidR="00A41E1C" w:rsidRPr="00A41E1C">
        <w:t>conditions that cannot reliably be predicted</w:t>
      </w:r>
      <w:r w:rsidR="00A41E1C">
        <w:rPr>
          <w:rFonts w:eastAsiaTheme="minorHAnsi"/>
        </w:rPr>
        <w:t xml:space="preserve">.” </w:t>
      </w:r>
    </w:p>
    <w:p w14:paraId="7D430F49" w14:textId="5300EE57" w:rsidR="00E7106C" w:rsidRPr="00E7106C" w:rsidRDefault="00E7106C" w:rsidP="00A41E1C">
      <w:r w:rsidRPr="00A41E1C">
        <w:t>Wind load is a principal load to which components and cladding, exterior fenestration and cladding systems are subjected</w:t>
      </w:r>
      <w:r>
        <w:t xml:space="preserve">. </w:t>
      </w:r>
      <w:r w:rsidRPr="00A41E1C">
        <w:t>It is of paramount importance, therefore, to have some knowledge of wind and how it acts on the building envelope to</w:t>
      </w:r>
      <w:r>
        <w:t xml:space="preserve"> </w:t>
      </w:r>
      <w:r w:rsidRPr="00A41E1C">
        <w:t>ensure a structurally adequate design is achieved.</w:t>
      </w:r>
    </w:p>
    <w:p w14:paraId="2884CE0D" w14:textId="14E6ACE5" w:rsidR="00887321" w:rsidRPr="00E7106C" w:rsidRDefault="007C4FD3" w:rsidP="00A41E1C">
      <w:pPr>
        <w:rPr>
          <w:rFonts w:eastAsiaTheme="minorHAnsi"/>
          <w:szCs w:val="22"/>
        </w:rPr>
      </w:pPr>
      <w:r w:rsidRPr="00E7106C">
        <w:rPr>
          <w:rFonts w:eastAsiaTheme="minorHAnsi"/>
          <w:szCs w:val="22"/>
        </w:rPr>
        <w:t>“</w:t>
      </w:r>
      <w:r w:rsidR="00A41E1C" w:rsidRPr="00E7106C">
        <w:rPr>
          <w:rFonts w:eastAsiaTheme="minorHAnsi"/>
          <w:szCs w:val="22"/>
        </w:rPr>
        <w:t xml:space="preserve">FGIA members interested in learning more are encouraged to review a presentation about ASCE/SEI7 from the April 25 Southeast Region Meeting,” said Rinka. FGIA member login is required to </w:t>
      </w:r>
      <w:hyperlink r:id="rId11" w:history="1">
        <w:r w:rsidR="00A41E1C" w:rsidRPr="00E7106C">
          <w:rPr>
            <w:rStyle w:val="Hyperlink"/>
            <w:rFonts w:eastAsiaTheme="minorHAnsi"/>
            <w:sz w:val="22"/>
            <w:szCs w:val="22"/>
          </w:rPr>
          <w:t>view this presentation</w:t>
        </w:r>
      </w:hyperlink>
      <w:r w:rsidR="00A41E1C" w:rsidRPr="00E7106C">
        <w:rPr>
          <w:rFonts w:eastAsiaTheme="minorHAnsi"/>
          <w:szCs w:val="22"/>
        </w:rPr>
        <w:t>.</w:t>
      </w:r>
      <w:r w:rsidRPr="00E7106C">
        <w:rPr>
          <w:szCs w:val="22"/>
        </w:rPr>
        <w:t xml:space="preserve"> </w:t>
      </w:r>
    </w:p>
    <w:p w14:paraId="1157E7E5" w14:textId="1E14133C" w:rsidR="00E16E58" w:rsidRPr="00E7106C" w:rsidRDefault="008228C9" w:rsidP="00A41E1C">
      <w:pPr>
        <w:rPr>
          <w:szCs w:val="22"/>
        </w:rPr>
      </w:pPr>
      <w:hyperlink r:id="rId12" w:history="1">
        <w:r w:rsidR="007C4FD3" w:rsidRPr="00E7106C">
          <w:rPr>
            <w:rStyle w:val="Hyperlink"/>
            <w:sz w:val="22"/>
            <w:szCs w:val="22"/>
          </w:rPr>
          <w:t>AAMA TIR-A15-23</w:t>
        </w:r>
      </w:hyperlink>
      <w:r w:rsidR="00E16E58" w:rsidRPr="00E7106C">
        <w:rPr>
          <w:szCs w:val="22"/>
        </w:rPr>
        <w:t>, as well as other documents available from FGIA, may be purchased from the online store at the discounted member rate of $20 or the non-member price of $60.</w:t>
      </w:r>
      <w:r w:rsidR="0085067A" w:rsidRPr="00E7106C">
        <w:rPr>
          <w:szCs w:val="22"/>
        </w:rPr>
        <w:t xml:space="preserve"> 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C4D6" w14:textId="77777777" w:rsidR="009832E8" w:rsidRDefault="009832E8">
      <w:pPr>
        <w:spacing w:after="0" w:line="240" w:lineRule="auto"/>
      </w:pPr>
      <w:r>
        <w:separator/>
      </w:r>
    </w:p>
  </w:endnote>
  <w:endnote w:type="continuationSeparator" w:id="0">
    <w:p w14:paraId="4F79BDCF" w14:textId="77777777" w:rsidR="009832E8" w:rsidRDefault="0098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6F84" w14:textId="77777777" w:rsidR="009832E8" w:rsidRDefault="009832E8">
      <w:pPr>
        <w:spacing w:after="0" w:line="240" w:lineRule="auto"/>
      </w:pPr>
      <w:r>
        <w:separator/>
      </w:r>
    </w:p>
  </w:footnote>
  <w:footnote w:type="continuationSeparator" w:id="0">
    <w:p w14:paraId="3FDEDA1F" w14:textId="77777777" w:rsidR="009832E8" w:rsidRDefault="0098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9DB"/>
    <w:multiLevelType w:val="hybridMultilevel"/>
    <w:tmpl w:val="CC1E2F0E"/>
    <w:lvl w:ilvl="0" w:tplc="8F0A0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E9E929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</w:rPr>
    </w:lvl>
    <w:lvl w:ilvl="2" w:tplc="708E734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459A"/>
    <w:multiLevelType w:val="hybridMultilevel"/>
    <w:tmpl w:val="AD6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3"/>
  </w:num>
  <w:num w:numId="3" w16cid:durableId="1393655226">
    <w:abstractNumId w:val="8"/>
  </w:num>
  <w:num w:numId="4" w16cid:durableId="367335107">
    <w:abstractNumId w:val="4"/>
  </w:num>
  <w:num w:numId="5" w16cid:durableId="963190756">
    <w:abstractNumId w:val="12"/>
  </w:num>
  <w:num w:numId="6" w16cid:durableId="1394157335">
    <w:abstractNumId w:val="1"/>
  </w:num>
  <w:num w:numId="7" w16cid:durableId="2069499069">
    <w:abstractNumId w:val="5"/>
  </w:num>
  <w:num w:numId="8" w16cid:durableId="2031713121">
    <w:abstractNumId w:val="3"/>
  </w:num>
  <w:num w:numId="9" w16cid:durableId="1690252387">
    <w:abstractNumId w:val="7"/>
  </w:num>
  <w:num w:numId="10" w16cid:durableId="852377181">
    <w:abstractNumId w:val="14"/>
  </w:num>
  <w:num w:numId="11" w16cid:durableId="604385054">
    <w:abstractNumId w:val="9"/>
  </w:num>
  <w:num w:numId="12" w16cid:durableId="848107054">
    <w:abstractNumId w:val="6"/>
  </w:num>
  <w:num w:numId="13" w16cid:durableId="1750736217">
    <w:abstractNumId w:val="15"/>
  </w:num>
  <w:num w:numId="14" w16cid:durableId="1401749573">
    <w:abstractNumId w:val="10"/>
  </w:num>
  <w:num w:numId="15" w16cid:durableId="1086221038">
    <w:abstractNumId w:val="11"/>
  </w:num>
  <w:num w:numId="16" w16cid:durableId="1616595897">
    <w:abstractNumId w:val="0"/>
  </w:num>
  <w:num w:numId="17" w16cid:durableId="94496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624B5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F28C4"/>
    <w:rsid w:val="000F32D4"/>
    <w:rsid w:val="000F495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551CB"/>
    <w:rsid w:val="00157286"/>
    <w:rsid w:val="00162CE8"/>
    <w:rsid w:val="00172068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E6F8C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34B1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3E1D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363"/>
    <w:rsid w:val="004C65DB"/>
    <w:rsid w:val="004D07F0"/>
    <w:rsid w:val="004D6248"/>
    <w:rsid w:val="004E37DE"/>
    <w:rsid w:val="004E4655"/>
    <w:rsid w:val="004E46FE"/>
    <w:rsid w:val="004E5DB8"/>
    <w:rsid w:val="004F194C"/>
    <w:rsid w:val="004F3A25"/>
    <w:rsid w:val="004F6E72"/>
    <w:rsid w:val="00501D8F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114F"/>
    <w:rsid w:val="005576A2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A6B9C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4BE5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45F94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73F6"/>
    <w:rsid w:val="00697799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456CD"/>
    <w:rsid w:val="007545A1"/>
    <w:rsid w:val="00756007"/>
    <w:rsid w:val="0075749E"/>
    <w:rsid w:val="00757677"/>
    <w:rsid w:val="007621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C4FD3"/>
    <w:rsid w:val="007D091F"/>
    <w:rsid w:val="007D20E2"/>
    <w:rsid w:val="007D4023"/>
    <w:rsid w:val="007E3DFE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7E51"/>
    <w:rsid w:val="008228C9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556"/>
    <w:rsid w:val="00845B10"/>
    <w:rsid w:val="0085067A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32E8"/>
    <w:rsid w:val="00996982"/>
    <w:rsid w:val="009A0248"/>
    <w:rsid w:val="009A23BB"/>
    <w:rsid w:val="009A2C5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E1C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2DAF"/>
    <w:rsid w:val="00AF4A0B"/>
    <w:rsid w:val="00B03BCD"/>
    <w:rsid w:val="00B069FC"/>
    <w:rsid w:val="00B109C8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12A15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4093"/>
    <w:rsid w:val="00CC6F22"/>
    <w:rsid w:val="00CD342D"/>
    <w:rsid w:val="00CE0952"/>
    <w:rsid w:val="00CE5636"/>
    <w:rsid w:val="00CE700F"/>
    <w:rsid w:val="00CE734A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7C0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7905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272D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7106C"/>
    <w:rsid w:val="00E853BB"/>
    <w:rsid w:val="00EA3709"/>
    <w:rsid w:val="00EA4C2F"/>
    <w:rsid w:val="00EA6827"/>
    <w:rsid w:val="00EB2421"/>
    <w:rsid w:val="00EB3D5E"/>
    <w:rsid w:val="00EB550F"/>
    <w:rsid w:val="00EB64A8"/>
    <w:rsid w:val="00EC071F"/>
    <w:rsid w:val="00EC72E9"/>
    <w:rsid w:val="00EE04B8"/>
    <w:rsid w:val="00EE057E"/>
    <w:rsid w:val="00EE1372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E4E01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pubstore/ProductResults.asp?cat=0&amp;src=A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pages/ser-meeting-presentati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ore.fgiaonline.org/pubstore/ProductResults.asp?cat=0&amp;src=A1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2715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2023-05-03T13:34:00Z</dcterms:created>
  <dcterms:modified xsi:type="dcterms:W3CDTF">2023-05-03T13:34:00Z</dcterms:modified>
</cp:coreProperties>
</file>